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D76D6">
      <w:pPr>
        <w:pStyle w:val="3"/>
        <w:rPr>
          <w:rFonts w:hint="eastAsia" w:ascii="Times New Roman"/>
          <w:sz w:val="20"/>
        </w:rPr>
      </w:pPr>
    </w:p>
    <w:p w14:paraId="4C04B341">
      <w:pPr>
        <w:pStyle w:val="3"/>
        <w:rPr>
          <w:rFonts w:hint="eastAsia" w:ascii="Times New Roman"/>
          <w:sz w:val="20"/>
        </w:rPr>
      </w:pPr>
    </w:p>
    <w:p w14:paraId="6B5D9156">
      <w:pPr>
        <w:pStyle w:val="3"/>
        <w:spacing w:before="5"/>
        <w:rPr>
          <w:rFonts w:hint="eastAsia" w:ascii="Times New Roman"/>
          <w:sz w:val="23"/>
        </w:rPr>
      </w:pPr>
    </w:p>
    <w:p w14:paraId="7F9D9071">
      <w:pPr>
        <w:pStyle w:val="3"/>
        <w:ind w:left="1588"/>
        <w:rPr>
          <w:rFonts w:hint="eastAsia" w:ascii="Times New Roman"/>
          <w:sz w:val="20"/>
        </w:rPr>
      </w:pPr>
    </w:p>
    <w:p w14:paraId="5ABB3729">
      <w:pPr>
        <w:pStyle w:val="3"/>
        <w:rPr>
          <w:rFonts w:hint="eastAsia" w:ascii="Times New Roman"/>
          <w:sz w:val="20"/>
        </w:rPr>
      </w:pPr>
    </w:p>
    <w:p w14:paraId="5B400053">
      <w:pPr>
        <w:pStyle w:val="3"/>
        <w:rPr>
          <w:rFonts w:hint="eastAsia" w:ascii="Times New Roman"/>
          <w:sz w:val="20"/>
        </w:rPr>
      </w:pPr>
    </w:p>
    <w:p w14:paraId="41596797">
      <w:pPr>
        <w:spacing w:before="145"/>
        <w:ind w:left="90"/>
        <w:jc w:val="center"/>
        <w:rPr>
          <w:rFonts w:hint="eastAsia" w:ascii="Microsoft JhengHei Light"/>
          <w:w w:val="99"/>
          <w:sz w:val="44"/>
        </w:rPr>
      </w:pPr>
      <w:r>
        <w:rPr>
          <w:rFonts w:ascii="Microsoft JhengHei Light"/>
          <w:w w:val="99"/>
          <w:sz w:val="44"/>
        </w:rPr>
        <w:t xml:space="preserve"> </w:t>
      </w:r>
      <w:r>
        <w:rPr>
          <w:rFonts w:ascii="Microsoft JhengHei Light"/>
          <w:w w:val="99"/>
          <w:sz w:val="44"/>
        </w:rPr>
        <w:drawing>
          <wp:inline distT="0" distB="0" distL="0" distR="0">
            <wp:extent cx="3810000" cy="952500"/>
            <wp:effectExtent l="0" t="0" r="0" b="0"/>
            <wp:docPr id="946388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8897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10000" cy="952500"/>
                    </a:xfrm>
                    <a:prstGeom prst="rect">
                      <a:avLst/>
                    </a:prstGeom>
                    <a:noFill/>
                    <a:ln>
                      <a:noFill/>
                    </a:ln>
                  </pic:spPr>
                </pic:pic>
              </a:graphicData>
            </a:graphic>
          </wp:inline>
        </w:drawing>
      </w:r>
    </w:p>
    <w:p w14:paraId="4CCBA63A">
      <w:pPr>
        <w:spacing w:before="145"/>
        <w:ind w:left="90"/>
        <w:jc w:val="center"/>
        <w:rPr>
          <w:rFonts w:hint="eastAsia" w:ascii="Microsoft JhengHei Light"/>
          <w:sz w:val="44"/>
        </w:rPr>
      </w:pPr>
    </w:p>
    <w:p w14:paraId="6DA23294">
      <w:pPr>
        <w:spacing w:before="160"/>
        <w:ind w:left="1056" w:right="1093"/>
        <w:jc w:val="center"/>
        <w:rPr>
          <w:rFonts w:hint="eastAsia" w:ascii="黑体" w:eastAsia="黑体"/>
          <w:sz w:val="44"/>
        </w:rPr>
      </w:pPr>
      <w:r>
        <w:rPr>
          <w:rFonts w:hint="eastAsia" w:ascii="黑体" w:hAnsi="黑体" w:eastAsia="黑体"/>
          <w:sz w:val="44"/>
        </w:rPr>
        <w:t>“数智商院”</w:t>
      </w:r>
      <w:r>
        <w:rPr>
          <w:rFonts w:hint="eastAsia" w:ascii="黑体" w:eastAsia="黑体"/>
          <w:sz w:val="44"/>
        </w:rPr>
        <w:t>移动门户</w:t>
      </w:r>
    </w:p>
    <w:p w14:paraId="61B78E1D">
      <w:pPr>
        <w:spacing w:before="160"/>
        <w:ind w:left="1056" w:right="1093"/>
        <w:jc w:val="center"/>
        <w:rPr>
          <w:rFonts w:hint="eastAsia" w:ascii="黑体" w:hAnsi="黑体" w:eastAsia="黑体"/>
          <w:sz w:val="44"/>
        </w:rPr>
      </w:pPr>
      <w:r>
        <w:rPr>
          <w:rFonts w:hint="eastAsia" w:ascii="黑体" w:eastAsia="黑体"/>
          <w:sz w:val="44"/>
        </w:rPr>
        <w:t>（企微身份绑定）用户手册</w:t>
      </w:r>
    </w:p>
    <w:p w14:paraId="59D3DDA7">
      <w:pPr>
        <w:pStyle w:val="3"/>
        <w:rPr>
          <w:rFonts w:hint="eastAsia" w:ascii="黑体"/>
          <w:sz w:val="44"/>
        </w:rPr>
      </w:pPr>
    </w:p>
    <w:p w14:paraId="2FEB37D2">
      <w:pPr>
        <w:pStyle w:val="3"/>
        <w:rPr>
          <w:rFonts w:hint="eastAsia" w:ascii="黑体"/>
          <w:sz w:val="44"/>
        </w:rPr>
      </w:pPr>
    </w:p>
    <w:p w14:paraId="6DC93932">
      <w:pPr>
        <w:pStyle w:val="3"/>
        <w:rPr>
          <w:rFonts w:hint="eastAsia" w:ascii="黑体"/>
          <w:sz w:val="44"/>
        </w:rPr>
      </w:pPr>
    </w:p>
    <w:p w14:paraId="2650D009">
      <w:pPr>
        <w:pStyle w:val="3"/>
        <w:rPr>
          <w:rFonts w:hint="eastAsia" w:ascii="黑体"/>
          <w:sz w:val="44"/>
        </w:rPr>
      </w:pPr>
    </w:p>
    <w:p w14:paraId="748D975E">
      <w:pPr>
        <w:pStyle w:val="3"/>
        <w:rPr>
          <w:rFonts w:hint="eastAsia" w:ascii="黑体"/>
          <w:sz w:val="44"/>
        </w:rPr>
      </w:pPr>
    </w:p>
    <w:p w14:paraId="299D4C54">
      <w:pPr>
        <w:pStyle w:val="3"/>
        <w:rPr>
          <w:rFonts w:hint="eastAsia" w:ascii="黑体"/>
          <w:sz w:val="44"/>
        </w:rPr>
      </w:pPr>
    </w:p>
    <w:p w14:paraId="5BA41F0F">
      <w:pPr>
        <w:pStyle w:val="3"/>
        <w:rPr>
          <w:rFonts w:hint="eastAsia" w:ascii="黑体"/>
          <w:sz w:val="44"/>
        </w:rPr>
      </w:pPr>
    </w:p>
    <w:p w14:paraId="424871DE">
      <w:pPr>
        <w:pStyle w:val="3"/>
        <w:rPr>
          <w:rFonts w:hint="eastAsia" w:ascii="黑体"/>
          <w:sz w:val="44"/>
        </w:rPr>
      </w:pPr>
    </w:p>
    <w:p w14:paraId="70452F4E">
      <w:pPr>
        <w:pStyle w:val="3"/>
        <w:rPr>
          <w:rFonts w:hint="eastAsia" w:ascii="黑体"/>
          <w:sz w:val="44"/>
        </w:rPr>
      </w:pPr>
    </w:p>
    <w:p w14:paraId="2934C57D">
      <w:pPr>
        <w:pStyle w:val="3"/>
        <w:rPr>
          <w:rFonts w:hint="eastAsia" w:ascii="黑体"/>
          <w:sz w:val="47"/>
        </w:rPr>
      </w:pPr>
    </w:p>
    <w:p w14:paraId="2609EE38">
      <w:pPr>
        <w:spacing w:line="364" w:lineRule="auto"/>
        <w:ind w:left="1502" w:right="892" w:hanging="8"/>
        <w:rPr>
          <w:rFonts w:hint="eastAsia" w:ascii="黑体" w:eastAsia="黑体"/>
          <w:spacing w:val="-1"/>
          <w:sz w:val="32"/>
        </w:rPr>
      </w:pPr>
      <w:r>
        <w:rPr>
          <w:rFonts w:hint="eastAsia" w:ascii="黑体" w:eastAsia="黑体"/>
          <w:spacing w:val="-1"/>
          <w:sz w:val="32"/>
        </w:rPr>
        <w:t>建设单位：陕西国际商贸学院信息</w:t>
      </w:r>
      <w:r>
        <w:rPr>
          <w:rFonts w:hint="eastAsia" w:ascii="黑体" w:eastAsia="黑体"/>
          <w:spacing w:val="-1"/>
          <w:sz w:val="32"/>
          <w:lang w:val="en-US" w:eastAsia="zh-CN"/>
        </w:rPr>
        <w:t>化</w:t>
      </w:r>
      <w:r>
        <w:rPr>
          <w:rFonts w:hint="eastAsia" w:ascii="黑体" w:eastAsia="黑体"/>
          <w:spacing w:val="-1"/>
          <w:sz w:val="32"/>
        </w:rPr>
        <w:t>中心</w:t>
      </w:r>
    </w:p>
    <w:p w14:paraId="68891384">
      <w:pPr>
        <w:spacing w:line="364" w:lineRule="auto"/>
        <w:ind w:left="1502" w:right="892" w:hanging="8"/>
        <w:rPr>
          <w:rFonts w:hint="eastAsia" w:ascii="黑体" w:eastAsia="黑体"/>
          <w:sz w:val="32"/>
        </w:rPr>
      </w:pPr>
      <w:r>
        <w:rPr>
          <w:rFonts w:hint="eastAsia" w:ascii="黑体" w:eastAsia="黑体"/>
          <w:sz w:val="32"/>
        </w:rPr>
        <w:t>发布日期：2025</w:t>
      </w:r>
      <w:r>
        <w:rPr>
          <w:rFonts w:hint="eastAsia" w:ascii="黑体" w:eastAsia="黑体"/>
          <w:spacing w:val="-55"/>
          <w:sz w:val="32"/>
        </w:rPr>
        <w:t xml:space="preserve"> 年 </w:t>
      </w:r>
      <w:r>
        <w:rPr>
          <w:rFonts w:hint="eastAsia" w:ascii="黑体" w:eastAsia="黑体"/>
          <w:sz w:val="32"/>
        </w:rPr>
        <w:t>3</w:t>
      </w:r>
      <w:r>
        <w:rPr>
          <w:rFonts w:hint="eastAsia" w:ascii="黑体" w:eastAsia="黑体"/>
          <w:spacing w:val="-40"/>
          <w:sz w:val="32"/>
        </w:rPr>
        <w:t>月</w:t>
      </w:r>
    </w:p>
    <w:p w14:paraId="6DBE9740">
      <w:pPr>
        <w:spacing w:before="2"/>
        <w:ind w:left="1401"/>
        <w:jc w:val="center"/>
        <w:rPr>
          <w:rFonts w:hint="eastAsia"/>
          <w:sz w:val="32"/>
        </w:rPr>
      </w:pPr>
      <w:r>
        <w:rPr>
          <w:w w:val="99"/>
          <w:sz w:val="32"/>
        </w:rPr>
        <w:t xml:space="preserve"> </w:t>
      </w:r>
    </w:p>
    <w:p w14:paraId="43BD6C75">
      <w:pPr>
        <w:spacing w:before="214"/>
        <w:ind w:left="1401"/>
        <w:jc w:val="center"/>
        <w:rPr>
          <w:rFonts w:hint="eastAsia"/>
          <w:sz w:val="32"/>
        </w:rPr>
      </w:pPr>
      <w:r>
        <w:rPr>
          <w:w w:val="99"/>
          <w:sz w:val="32"/>
        </w:rPr>
        <w:t xml:space="preserve"> </w:t>
      </w:r>
    </w:p>
    <w:p w14:paraId="56547189">
      <w:pPr>
        <w:pStyle w:val="3"/>
        <w:ind w:right="4060"/>
        <w:jc w:val="right"/>
        <w:rPr>
          <w:rFonts w:hint="eastAsia" w:ascii="黑体" w:eastAsia="黑体"/>
        </w:rPr>
      </w:pPr>
      <w:r>
        <w:rPr>
          <w:rFonts w:hint="eastAsia" w:ascii="黑体" w:eastAsia="黑体"/>
        </w:rPr>
        <w:t>引 言</w:t>
      </w:r>
    </w:p>
    <w:p w14:paraId="00946E17">
      <w:pPr>
        <w:pStyle w:val="3"/>
        <w:spacing w:before="9"/>
        <w:rPr>
          <w:rFonts w:hint="eastAsia" w:ascii="黑体"/>
          <w:sz w:val="20"/>
        </w:rPr>
      </w:pPr>
    </w:p>
    <w:p w14:paraId="6E7FAC1F">
      <w:pPr>
        <w:spacing w:line="417" w:lineRule="auto"/>
        <w:ind w:left="220" w:right="187"/>
        <w:jc w:val="both"/>
        <w:rPr>
          <w:rFonts w:hint="eastAsia"/>
          <w:spacing w:val="-12"/>
          <w:sz w:val="28"/>
        </w:rPr>
      </w:pPr>
      <w:r>
        <w:rPr>
          <w:sz w:val="28"/>
        </w:rPr>
        <w:t xml:space="preserve"> </w:t>
      </w:r>
      <w:r>
        <w:rPr>
          <w:spacing w:val="-2"/>
          <w:sz w:val="28"/>
        </w:rPr>
        <w:t xml:space="preserve">   </w:t>
      </w:r>
      <w:r>
        <w:rPr>
          <w:spacing w:val="-6"/>
          <w:sz w:val="28"/>
        </w:rPr>
        <w:t>为广大师生提供丰富便捷的移动校园服务，促进协同管理效率。</w:t>
      </w:r>
      <w:r>
        <w:rPr>
          <w:spacing w:val="-12"/>
          <w:sz w:val="28"/>
        </w:rPr>
        <w:t>经过前期业务梳理和需求确认，</w:t>
      </w:r>
      <w:r>
        <w:rPr>
          <w:rFonts w:hint="eastAsia"/>
          <w:spacing w:val="-12"/>
          <w:sz w:val="28"/>
        </w:rPr>
        <w:t>信息</w:t>
      </w:r>
      <w:r>
        <w:rPr>
          <w:rFonts w:hint="eastAsia"/>
          <w:spacing w:val="-12"/>
          <w:sz w:val="28"/>
          <w:lang w:val="en-US" w:eastAsia="zh-CN"/>
        </w:rPr>
        <w:t>化</w:t>
      </w:r>
      <w:r>
        <w:rPr>
          <w:rFonts w:hint="eastAsia"/>
          <w:spacing w:val="-12"/>
          <w:sz w:val="28"/>
        </w:rPr>
        <w:t>中心</w:t>
      </w:r>
      <w:r>
        <w:rPr>
          <w:spacing w:val="-12"/>
          <w:sz w:val="28"/>
        </w:rPr>
        <w:t>组织实施了</w:t>
      </w:r>
      <w:r>
        <w:rPr>
          <w:rFonts w:hint="eastAsia"/>
          <w:spacing w:val="-12"/>
          <w:sz w:val="28"/>
        </w:rPr>
        <w:t>“数智商院”</w:t>
      </w:r>
      <w:r>
        <w:rPr>
          <w:spacing w:val="-12"/>
          <w:sz w:val="28"/>
        </w:rPr>
        <w:t>移动</w:t>
      </w:r>
      <w:r>
        <w:rPr>
          <w:spacing w:val="-8"/>
          <w:sz w:val="28"/>
        </w:rPr>
        <w:t>门户平台的开发工作，</w:t>
      </w:r>
      <w:r>
        <w:rPr>
          <w:b/>
          <w:sz w:val="28"/>
        </w:rPr>
        <w:t>陕西</w:t>
      </w:r>
      <w:r>
        <w:rPr>
          <w:rFonts w:hint="eastAsia"/>
          <w:b/>
          <w:sz w:val="28"/>
        </w:rPr>
        <w:t>国际商贸学院</w:t>
      </w:r>
      <w:r>
        <w:rPr>
          <w:rFonts w:ascii="Times New Roman" w:hAnsi="Times New Roman" w:eastAsia="Times New Roman"/>
          <w:b/>
          <w:sz w:val="28"/>
        </w:rPr>
        <w:t>“</w:t>
      </w:r>
      <w:r>
        <w:rPr>
          <w:rFonts w:hint="eastAsia"/>
          <w:b/>
          <w:sz w:val="28"/>
        </w:rPr>
        <w:t>数智商院</w:t>
      </w:r>
      <w:r>
        <w:rPr>
          <w:rFonts w:ascii="Times New Roman" w:hAnsi="Times New Roman" w:eastAsia="Times New Roman"/>
          <w:b/>
          <w:sz w:val="28"/>
        </w:rPr>
        <w:t>”</w:t>
      </w:r>
      <w:r>
        <w:rPr>
          <w:b/>
          <w:sz w:val="28"/>
        </w:rPr>
        <w:t>移动</w:t>
      </w:r>
      <w:r>
        <w:rPr>
          <w:b/>
          <w:spacing w:val="-21"/>
          <w:sz w:val="28"/>
        </w:rPr>
        <w:t>门户</w:t>
      </w:r>
      <w:r>
        <w:rPr>
          <w:b/>
          <w:spacing w:val="-3"/>
          <w:sz w:val="28"/>
        </w:rPr>
        <w:t>是基于企业微信建立的移动校园平台，通过对学</w:t>
      </w:r>
      <w:r>
        <w:rPr>
          <w:b/>
          <w:spacing w:val="-10"/>
          <w:sz w:val="28"/>
        </w:rPr>
        <w:t>校移动信息化服务的聚合和扩增，实现校园业务全覆盖，移动应用小</w:t>
      </w:r>
      <w:r>
        <w:rPr>
          <w:b/>
          <w:spacing w:val="-15"/>
          <w:sz w:val="28"/>
        </w:rPr>
        <w:t>而精。</w:t>
      </w:r>
      <w:r>
        <w:rPr>
          <w:spacing w:val="-12"/>
          <w:sz w:val="28"/>
        </w:rPr>
        <w:t>力求通过移动信息化手段提高管理、教学、科研等多方面的效率和水平，</w:t>
      </w:r>
      <w:r>
        <w:rPr>
          <w:rFonts w:hint="eastAsia"/>
          <w:spacing w:val="-12"/>
          <w:sz w:val="28"/>
        </w:rPr>
        <w:t>解决师生登录难，身份切换难的问题</w:t>
      </w:r>
      <w:r>
        <w:rPr>
          <w:spacing w:val="-12"/>
          <w:sz w:val="28"/>
        </w:rPr>
        <w:t>。</w:t>
      </w:r>
    </w:p>
    <w:p w14:paraId="32FB1EB1">
      <w:pPr>
        <w:pStyle w:val="3"/>
        <w:spacing w:before="133"/>
        <w:ind w:left="220"/>
        <w:rPr>
          <w:rFonts w:hint="eastAsia" w:ascii="黑体" w:eastAsia="黑体"/>
        </w:rPr>
      </w:pPr>
      <w:r>
        <w:rPr>
          <w:rFonts w:hint="eastAsia" w:ascii="黑体" w:eastAsia="黑体"/>
        </w:rPr>
        <w:t>一、在校师生身份绑定</w:t>
      </w:r>
    </w:p>
    <w:p w14:paraId="4A86B708">
      <w:pPr>
        <w:pStyle w:val="3"/>
        <w:spacing w:before="9"/>
        <w:rPr>
          <w:rFonts w:hint="eastAsia" w:ascii="黑体"/>
          <w:sz w:val="20"/>
        </w:rPr>
      </w:pPr>
    </w:p>
    <w:p w14:paraId="2D2894C9">
      <w:pPr>
        <w:pStyle w:val="3"/>
        <w:numPr>
          <w:ilvl w:val="0"/>
          <w:numId w:val="1"/>
        </w:numPr>
        <w:ind w:left="1134"/>
        <w:rPr>
          <w:rFonts w:hint="eastAsia"/>
        </w:rPr>
      </w:pPr>
      <w:r>
        <w:rPr>
          <w:rFonts w:hint="eastAsia"/>
        </w:rPr>
        <w:t>首先登录“数智商院”小程序，可扫描下方小程序二维码，如下：</w:t>
      </w:r>
    </w:p>
    <w:p w14:paraId="08E0A58F">
      <w:pPr>
        <w:pStyle w:val="3"/>
        <w:ind w:left="652"/>
        <w:jc w:val="center"/>
        <w:rPr>
          <w:rFonts w:hint="eastAsia"/>
        </w:rPr>
      </w:pPr>
      <w:r>
        <w:drawing>
          <wp:inline distT="0" distB="0" distL="0" distR="0">
            <wp:extent cx="2476500" cy="2476500"/>
            <wp:effectExtent l="0" t="0" r="0" b="0"/>
            <wp:docPr id="622038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38276"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76500" cy="2476500"/>
                    </a:xfrm>
                    <a:prstGeom prst="rect">
                      <a:avLst/>
                    </a:prstGeom>
                    <a:noFill/>
                    <a:ln>
                      <a:noFill/>
                    </a:ln>
                  </pic:spPr>
                </pic:pic>
              </a:graphicData>
            </a:graphic>
          </wp:inline>
        </w:drawing>
      </w:r>
    </w:p>
    <w:p w14:paraId="67E34C0C">
      <w:pPr>
        <w:pStyle w:val="3"/>
        <w:ind w:left="652"/>
        <w:jc w:val="center"/>
        <w:rPr>
          <w:rFonts w:hint="eastAsia"/>
        </w:rPr>
      </w:pPr>
    </w:p>
    <w:p w14:paraId="08E2EE92">
      <w:pPr>
        <w:pStyle w:val="3"/>
        <w:numPr>
          <w:ilvl w:val="0"/>
          <w:numId w:val="1"/>
        </w:numPr>
        <w:ind w:left="1134"/>
        <w:rPr>
          <w:rFonts w:hint="eastAsia"/>
        </w:rPr>
      </w:pPr>
      <w:r>
        <w:rPr>
          <w:rFonts w:hint="eastAsia"/>
        </w:rPr>
        <w:t>登录“数智商院”小程序需要完成身份确认，可通过统一身份认证账号和密码登录也可通过手机号快捷登录，如下图：</w:t>
      </w:r>
    </w:p>
    <w:p w14:paraId="041E2D16">
      <w:pPr>
        <w:pStyle w:val="3"/>
        <w:jc w:val="center"/>
        <w:rPr>
          <w:rFonts w:hint="eastAsia"/>
        </w:rPr>
      </w:pPr>
      <w:r>
        <w:rPr>
          <w:rFonts w:ascii="黑体" w:eastAsia="黑体"/>
        </w:rPr>
        <w:drawing>
          <wp:inline distT="0" distB="0" distL="0" distR="0">
            <wp:extent cx="1885315" cy="3662045"/>
            <wp:effectExtent l="0" t="0" r="0" b="0"/>
            <wp:docPr id="7109315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1512"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0555" cy="3691801"/>
                    </a:xfrm>
                    <a:prstGeom prst="rect">
                      <a:avLst/>
                    </a:prstGeom>
                  </pic:spPr>
                </pic:pic>
              </a:graphicData>
            </a:graphic>
          </wp:inline>
        </w:drawing>
      </w:r>
      <w:r>
        <w:rPr>
          <w:rFonts w:hint="eastAsia"/>
        </w:rPr>
        <w:t xml:space="preserve">   </w:t>
      </w:r>
      <w:r>
        <w:drawing>
          <wp:inline distT="0" distB="0" distL="0" distR="0">
            <wp:extent cx="1884680" cy="366903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1889144" cy="3677245"/>
                    </a:xfrm>
                    <a:prstGeom prst="rect">
                      <a:avLst/>
                    </a:prstGeom>
                  </pic:spPr>
                </pic:pic>
              </a:graphicData>
            </a:graphic>
          </wp:inline>
        </w:drawing>
      </w:r>
    </w:p>
    <w:p w14:paraId="1BDB80BF">
      <w:pPr>
        <w:pStyle w:val="3"/>
        <w:jc w:val="center"/>
        <w:rPr>
          <w:rFonts w:hint="eastAsia"/>
        </w:rPr>
      </w:pPr>
    </w:p>
    <w:p w14:paraId="10FAFCB4">
      <w:pPr>
        <w:pStyle w:val="3"/>
        <w:numPr>
          <w:ilvl w:val="0"/>
          <w:numId w:val="2"/>
        </w:numPr>
        <w:spacing w:before="136"/>
        <w:rPr>
          <w:rFonts w:hint="eastAsia" w:ascii="黑体" w:eastAsia="黑体"/>
        </w:rPr>
      </w:pPr>
      <w:r>
        <w:rPr>
          <w:rFonts w:hint="eastAsia" w:ascii="黑体" w:eastAsia="黑体"/>
          <w:color w:val="C0504D"/>
        </w:rPr>
        <w:t>初次登录</w:t>
      </w:r>
    </w:p>
    <w:p w14:paraId="67E55E9F">
      <w:pPr>
        <w:pStyle w:val="3"/>
        <w:ind w:left="280"/>
        <w:rPr>
          <w:rFonts w:hint="eastAsia"/>
        </w:rPr>
      </w:pPr>
      <w:r>
        <w:rPr>
          <w:rFonts w:hint="eastAsia"/>
        </w:rPr>
        <w:t>首次登录系统需师生绑定个人工号和手机号后，可实现在校师生无缝进入企微通讯录，如下：</w:t>
      </w:r>
    </w:p>
    <w:p w14:paraId="0D59B74A">
      <w:pPr>
        <w:pStyle w:val="3"/>
        <w:rPr>
          <w:rFonts w:hint="eastAsia" w:ascii="黑体" w:eastAsia="黑体"/>
        </w:rPr>
      </w:pPr>
      <w:r>
        <w:rPr>
          <w:rFonts w:hint="eastAsia" w:ascii="黑体" w:eastAsia="黑体"/>
        </w:rPr>
        <w:t xml:space="preserve"> </w:t>
      </w:r>
      <w:r>
        <w:rPr>
          <w:rFonts w:ascii="黑体" w:eastAsia="黑体"/>
        </w:rPr>
        <w:drawing>
          <wp:inline distT="0" distB="0" distL="0" distR="0">
            <wp:extent cx="1455420" cy="3145790"/>
            <wp:effectExtent l="0" t="0" r="0" b="0"/>
            <wp:docPr id="8779036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3676" name="图片 2"/>
                    <pic:cNvPicPr>
                      <a:picLocks noChangeAspect="1"/>
                    </pic:cNvPicPr>
                  </pic:nvPicPr>
                  <pic:blipFill>
                    <a:blip r:embed="rId13"/>
                    <a:stretch>
                      <a:fillRect/>
                    </a:stretch>
                  </pic:blipFill>
                  <pic:spPr>
                    <a:xfrm>
                      <a:off x="0" y="0"/>
                      <a:ext cx="1474316" cy="3186791"/>
                    </a:xfrm>
                    <a:prstGeom prst="rect">
                      <a:avLst/>
                    </a:prstGeom>
                  </pic:spPr>
                </pic:pic>
              </a:graphicData>
            </a:graphic>
          </wp:inline>
        </w:drawing>
      </w:r>
      <w:r>
        <w:rPr>
          <w:rFonts w:hint="eastAsia" w:ascii="黑体" w:eastAsia="黑体"/>
        </w:rPr>
        <w:t xml:space="preserve"> </w:t>
      </w:r>
      <w:r>
        <w:drawing>
          <wp:inline distT="0" distB="0" distL="0" distR="0">
            <wp:extent cx="1371600" cy="3145155"/>
            <wp:effectExtent l="0" t="0" r="0" b="0"/>
            <wp:docPr id="1119541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41956" name="图片 1"/>
                    <pic:cNvPicPr>
                      <a:picLocks noChangeAspect="1"/>
                    </pic:cNvPicPr>
                  </pic:nvPicPr>
                  <pic:blipFill>
                    <a:blip r:embed="rId14"/>
                    <a:stretch>
                      <a:fillRect/>
                    </a:stretch>
                  </pic:blipFill>
                  <pic:spPr>
                    <a:xfrm>
                      <a:off x="0" y="0"/>
                      <a:ext cx="1395024" cy="3199130"/>
                    </a:xfrm>
                    <a:prstGeom prst="rect">
                      <a:avLst/>
                    </a:prstGeom>
                  </pic:spPr>
                </pic:pic>
              </a:graphicData>
            </a:graphic>
          </wp:inline>
        </w:drawing>
      </w:r>
      <w:r>
        <w:rPr>
          <w:rFonts w:hint="eastAsia" w:ascii="黑体" w:eastAsia="黑体"/>
        </w:rPr>
        <w:t xml:space="preserve"> </w:t>
      </w:r>
      <w:r>
        <w:drawing>
          <wp:inline distT="0" distB="0" distL="0" distR="0">
            <wp:extent cx="1318260" cy="3154045"/>
            <wp:effectExtent l="0" t="0" r="0" b="8255"/>
            <wp:docPr id="165439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4268" name="图片 1"/>
                    <pic:cNvPicPr>
                      <a:picLocks noChangeAspect="1"/>
                    </pic:cNvPicPr>
                  </pic:nvPicPr>
                  <pic:blipFill>
                    <a:blip r:embed="rId15"/>
                    <a:stretch>
                      <a:fillRect/>
                    </a:stretch>
                  </pic:blipFill>
                  <pic:spPr>
                    <a:xfrm>
                      <a:off x="0" y="0"/>
                      <a:ext cx="1331947" cy="3186886"/>
                    </a:xfrm>
                    <a:prstGeom prst="rect">
                      <a:avLst/>
                    </a:prstGeom>
                  </pic:spPr>
                </pic:pic>
              </a:graphicData>
            </a:graphic>
          </wp:inline>
        </w:drawing>
      </w:r>
      <w:r>
        <w:rPr>
          <w:rFonts w:hint="eastAsia" w:ascii="黑体" w:eastAsia="黑体"/>
        </w:rPr>
        <w:t xml:space="preserve"> </w:t>
      </w:r>
      <w:r>
        <w:rPr>
          <w:rFonts w:ascii="黑体" w:eastAsia="黑体"/>
        </w:rPr>
        <w:drawing>
          <wp:inline distT="0" distB="0" distL="0" distR="0">
            <wp:extent cx="1407160" cy="3127375"/>
            <wp:effectExtent l="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1427788" cy="3173583"/>
                    </a:xfrm>
                    <a:prstGeom prst="rect">
                      <a:avLst/>
                    </a:prstGeom>
                  </pic:spPr>
                </pic:pic>
              </a:graphicData>
            </a:graphic>
          </wp:inline>
        </w:drawing>
      </w:r>
      <w:r>
        <w:rPr>
          <w:rFonts w:hint="eastAsia" w:ascii="黑体" w:eastAsia="黑体"/>
        </w:rPr>
        <w:t xml:space="preserve">      </w:t>
      </w:r>
    </w:p>
    <w:p w14:paraId="63103BC3">
      <w:pPr>
        <w:pStyle w:val="3"/>
        <w:rPr>
          <w:rFonts w:hint="eastAsia" w:ascii="黑体" w:eastAsia="黑体"/>
        </w:rPr>
      </w:pPr>
      <w:r>
        <w:rPr>
          <w:rFonts w:hint="eastAsia" w:ascii="黑体" w:eastAsia="黑体"/>
        </w:rPr>
        <w:t xml:space="preserve">     </w:t>
      </w:r>
      <w:r>
        <w:rPr>
          <w:rFonts w:hint="eastAsia" w:ascii="黑体" w:eastAsia="黑体"/>
          <w:color w:val="0070C0"/>
          <w:sz w:val="21"/>
          <w:szCs w:val="21"/>
        </w:rPr>
        <w:t>1.(身份确认)</w:t>
      </w:r>
      <w:r>
        <w:rPr>
          <w:rFonts w:hint="eastAsia" w:ascii="黑体" w:eastAsia="黑体"/>
          <w:color w:val="0070C0"/>
        </w:rPr>
        <w:t xml:space="preserve">      </w:t>
      </w:r>
      <w:r>
        <w:rPr>
          <w:rFonts w:hint="eastAsia" w:ascii="黑体" w:eastAsia="黑体"/>
          <w:color w:val="0070C0"/>
          <w:sz w:val="21"/>
          <w:szCs w:val="21"/>
        </w:rPr>
        <w:t>2.(进入个人中心)         3.(选择绑定)           4.(绑定)</w:t>
      </w:r>
    </w:p>
    <w:p w14:paraId="4860E37E">
      <w:pPr>
        <w:pStyle w:val="3"/>
        <w:jc w:val="center"/>
        <w:rPr>
          <w:rFonts w:hint="eastAsia" w:ascii="黑体" w:eastAsia="黑体"/>
        </w:rPr>
      </w:pPr>
    </w:p>
    <w:p w14:paraId="017CB579">
      <w:pPr>
        <w:pStyle w:val="3"/>
        <w:jc w:val="center"/>
        <w:rPr>
          <w:rFonts w:hint="eastAsia" w:ascii="黑体" w:eastAsia="黑体"/>
        </w:rPr>
      </w:pPr>
    </w:p>
    <w:p w14:paraId="148A4F33">
      <w:pPr>
        <w:pStyle w:val="3"/>
        <w:numPr>
          <w:ilvl w:val="0"/>
          <w:numId w:val="2"/>
        </w:numPr>
        <w:spacing w:before="136"/>
        <w:rPr>
          <w:rFonts w:hint="eastAsia" w:ascii="黑体" w:eastAsia="黑体"/>
        </w:rPr>
      </w:pPr>
      <w:r>
        <w:rPr>
          <w:rFonts w:hint="eastAsia" w:ascii="黑体" w:eastAsia="黑体"/>
          <w:color w:val="C0504D"/>
        </w:rPr>
        <w:t>修改手机号</w:t>
      </w:r>
    </w:p>
    <w:p w14:paraId="1CBE976A">
      <w:pPr>
        <w:pStyle w:val="3"/>
        <w:spacing w:before="136"/>
        <w:rPr>
          <w:rFonts w:hint="eastAsia"/>
          <w:color w:val="000000" w:themeColor="text1"/>
          <w14:textFill>
            <w14:solidFill>
              <w14:schemeClr w14:val="tx1"/>
            </w14:solidFill>
          </w14:textFill>
        </w:rPr>
      </w:pPr>
      <w:r>
        <w:rPr>
          <w:rFonts w:hint="eastAsia" w:ascii="黑体" w:eastAsia="黑体"/>
          <w:color w:val="C0504D"/>
        </w:rPr>
        <w:t xml:space="preserve"> </w:t>
      </w:r>
      <w:r>
        <w:rPr>
          <w:rFonts w:hint="eastAsia" w:ascii="黑体" w:eastAsia="黑体"/>
          <w:b/>
          <w:bCs/>
          <w:color w:val="C0504D"/>
          <w:lang w:val="en-US"/>
        </w:rPr>
        <w:t>场景一：</w:t>
      </w:r>
      <w:r>
        <w:rPr>
          <w:rFonts w:hint="eastAsia"/>
          <w:color w:val="000000" w:themeColor="text1"/>
          <w14:textFill>
            <w14:solidFill>
              <w14:schemeClr w14:val="tx1"/>
            </w14:solidFill>
          </w14:textFill>
        </w:rPr>
        <w:t>企业微信未激活的用户，若需修改手机号，通过身份绑定管理可一次性完成同步更新企微通讯录信息和数据中心个人信息，实现手机号信息一致性。</w:t>
      </w:r>
    </w:p>
    <w:p w14:paraId="526ADA27">
      <w:pPr>
        <w:pStyle w:val="3"/>
        <w:spacing w:before="136"/>
        <w:rPr>
          <w:rFonts w:hint="eastAsia" w:ascii="黑体" w:eastAsia="黑体"/>
          <w:color w:val="C0504D"/>
          <w:lang w:val="en-US"/>
        </w:rPr>
      </w:pPr>
      <w:r>
        <w:rPr>
          <w:rFonts w:ascii="黑体" w:eastAsia="黑体"/>
          <w:color w:val="C0504D"/>
          <w:lang w:val="en-US"/>
        </w:rPr>
        <w:drawing>
          <wp:inline distT="0" distB="0" distL="0" distR="0">
            <wp:extent cx="1417320" cy="2881630"/>
            <wp:effectExtent l="0" t="0" r="0" b="0"/>
            <wp:docPr id="10977615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61536"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6654" cy="2900841"/>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379220" cy="2852420"/>
            <wp:effectExtent l="0" t="0" r="0" b="0"/>
            <wp:docPr id="20596510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51092" name="图片 18"/>
                    <pic:cNvPicPr>
                      <a:picLocks noChangeAspect="1"/>
                    </pic:cNvPicPr>
                  </pic:nvPicPr>
                  <pic:blipFill>
                    <a:blip r:embed="rId18"/>
                    <a:stretch>
                      <a:fillRect/>
                    </a:stretch>
                  </pic:blipFill>
                  <pic:spPr>
                    <a:xfrm>
                      <a:off x="0" y="0"/>
                      <a:ext cx="1390984" cy="2876750"/>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429385" cy="2810510"/>
            <wp:effectExtent l="0" t="0" r="0" b="0"/>
            <wp:docPr id="8388838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83846"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26" cy="2821168"/>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299210" cy="2818130"/>
            <wp:effectExtent l="0" t="0" r="0" b="1270"/>
            <wp:docPr id="11379259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2598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06748" cy="2834590"/>
                    </a:xfrm>
                    <a:prstGeom prst="rect">
                      <a:avLst/>
                    </a:prstGeom>
                    <a:noFill/>
                    <a:ln>
                      <a:noFill/>
                    </a:ln>
                  </pic:spPr>
                </pic:pic>
              </a:graphicData>
            </a:graphic>
          </wp:inline>
        </w:drawing>
      </w:r>
    </w:p>
    <w:p w14:paraId="646B6DFE">
      <w:pPr>
        <w:pStyle w:val="3"/>
        <w:spacing w:before="136"/>
        <w:rPr>
          <w:rFonts w:hint="eastAsia" w:ascii="黑体" w:eastAsia="黑体"/>
          <w:color w:val="C0504D"/>
          <w:lang w:val="en-US"/>
        </w:rPr>
      </w:pPr>
    </w:p>
    <w:p w14:paraId="5AEDCF45">
      <w:pPr>
        <w:pStyle w:val="3"/>
        <w:widowControl w:val="0"/>
        <w:autoSpaceDE w:val="0"/>
        <w:autoSpaceDN w:val="0"/>
        <w:spacing w:before="136"/>
        <w:rPr>
          <w:rFonts w:hint="eastAsia" w:ascii="黑体" w:eastAsia="黑体"/>
          <w:color w:val="C0504D"/>
        </w:rPr>
      </w:pPr>
      <w:r>
        <w:rPr>
          <w:rFonts w:hint="eastAsia" w:ascii="黑体" w:eastAsia="黑体"/>
          <w:color w:val="C0504D"/>
        </w:rPr>
        <w:t>场景二：</w:t>
      </w:r>
      <w:r>
        <w:rPr>
          <w:rFonts w:hint="eastAsia"/>
          <w:color w:val="000000" w:themeColor="text1"/>
          <w14:textFill>
            <w14:solidFill>
              <w14:schemeClr w14:val="tx1"/>
            </w14:solidFill>
          </w14:textFill>
        </w:rPr>
        <w:t>已在企业微信通讯录且已激活的用户，若需修改手机号，为保证数据中心和企微通讯录中手机号一致性，需要完成两个步骤：</w:t>
      </w:r>
    </w:p>
    <w:p w14:paraId="44B024A8">
      <w:pPr>
        <w:pStyle w:val="3"/>
        <w:widowControl w:val="0"/>
        <w:numPr>
          <w:ilvl w:val="0"/>
          <w:numId w:val="3"/>
        </w:numPr>
        <w:autoSpaceDE w:val="0"/>
        <w:autoSpaceDN w:val="0"/>
        <w:spacing w:before="136"/>
        <w:rPr>
          <w:rFonts w:hint="eastAsia"/>
          <w:color w:val="000000" w:themeColor="text1"/>
          <w14:textFill>
            <w14:solidFill>
              <w14:schemeClr w14:val="tx1"/>
            </w14:solidFill>
          </w14:textFill>
        </w:rPr>
      </w:pPr>
      <w:r>
        <w:rPr>
          <w:rFonts w:hint="eastAsia" w:ascii="黑体" w:eastAsia="黑体"/>
          <w:color w:val="C0504D"/>
        </w:rPr>
        <w:t>步骤一：</w:t>
      </w:r>
      <w:r>
        <w:rPr>
          <w:rFonts w:hint="eastAsia"/>
          <w:color w:val="000000" w:themeColor="text1"/>
          <w14:textFill>
            <w14:solidFill>
              <w14:schemeClr w14:val="tx1"/>
            </w14:solidFill>
          </w14:textFill>
        </w:rPr>
        <w:t>更新数据中心个人手机号</w:t>
      </w:r>
    </w:p>
    <w:p w14:paraId="347B28BC">
      <w:pPr>
        <w:pStyle w:val="3"/>
        <w:widowControl w:val="0"/>
        <w:autoSpaceDE w:val="0"/>
        <w:autoSpaceDN w:val="0"/>
        <w:spacing w:before="13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身份绑定管理为用户提供 “修改手机号”功能来完成数据中心用户手机号信息的更新，保证信息更新及时性和准确性。</w:t>
      </w:r>
    </w:p>
    <w:p w14:paraId="69FC6172">
      <w:pPr>
        <w:pStyle w:val="3"/>
        <w:spacing w:before="136"/>
        <w:rPr>
          <w:rFonts w:hint="eastAsia" w:ascii="黑体" w:eastAsia="黑体"/>
          <w:color w:val="C0504D"/>
          <w:lang w:val="en-US"/>
        </w:rPr>
      </w:pPr>
      <w:r>
        <w:rPr>
          <w:rFonts w:ascii="黑体" w:eastAsia="黑体"/>
          <w:color w:val="C0504D"/>
          <w:lang w:val="en-US"/>
        </w:rPr>
        <w:drawing>
          <wp:inline distT="0" distB="0" distL="0" distR="0">
            <wp:extent cx="1348740" cy="2881630"/>
            <wp:effectExtent l="0" t="0" r="0" b="0"/>
            <wp:docPr id="2308492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49268"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622" cy="2900841"/>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407795" cy="2852420"/>
            <wp:effectExtent l="0" t="0" r="0" b="0"/>
            <wp:docPr id="14288546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54623" name="图片 18"/>
                    <pic:cNvPicPr>
                      <a:picLocks noChangeAspect="1"/>
                    </pic:cNvPicPr>
                  </pic:nvPicPr>
                  <pic:blipFill>
                    <a:blip r:embed="rId18"/>
                    <a:stretch>
                      <a:fillRect/>
                    </a:stretch>
                  </pic:blipFill>
                  <pic:spPr>
                    <a:xfrm>
                      <a:off x="0" y="0"/>
                      <a:ext cx="1419707" cy="2876749"/>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429385" cy="2810510"/>
            <wp:effectExtent l="0" t="0" r="0" b="0"/>
            <wp:docPr id="20914297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9793"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26" cy="2821168"/>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299210" cy="2818130"/>
            <wp:effectExtent l="0" t="0" r="0" b="1270"/>
            <wp:docPr id="21338223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22331"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06748" cy="2834590"/>
                    </a:xfrm>
                    <a:prstGeom prst="rect">
                      <a:avLst/>
                    </a:prstGeom>
                    <a:noFill/>
                    <a:ln>
                      <a:noFill/>
                    </a:ln>
                  </pic:spPr>
                </pic:pic>
              </a:graphicData>
            </a:graphic>
          </wp:inline>
        </w:drawing>
      </w:r>
    </w:p>
    <w:p w14:paraId="5A687AC6">
      <w:pPr>
        <w:pStyle w:val="3"/>
        <w:spacing w:before="136"/>
        <w:jc w:val="center"/>
        <w:rPr>
          <w:rFonts w:hint="eastAsia" w:ascii="黑体" w:eastAsia="黑体"/>
          <w:color w:val="C0504D"/>
          <w:lang w:val="en-US"/>
        </w:rPr>
      </w:pPr>
      <w:r>
        <w:rPr>
          <w:rFonts w:hint="eastAsia" w:ascii="黑体" w:eastAsia="黑体"/>
          <w:color w:val="C0504D"/>
          <w:lang w:val="en-US"/>
        </w:rPr>
        <w:t xml:space="preserve">  </w:t>
      </w:r>
    </w:p>
    <w:p w14:paraId="525F02D1">
      <w:pPr>
        <w:pStyle w:val="3"/>
        <w:widowControl w:val="0"/>
        <w:numPr>
          <w:ilvl w:val="0"/>
          <w:numId w:val="3"/>
        </w:numPr>
        <w:autoSpaceDE w:val="0"/>
        <w:autoSpaceDN w:val="0"/>
        <w:spacing w:before="136"/>
        <w:rPr>
          <w:rFonts w:hint="eastAsia"/>
          <w:color w:val="000000" w:themeColor="text1"/>
          <w:lang w:val="en-US"/>
          <w14:textFill>
            <w14:solidFill>
              <w14:schemeClr w14:val="tx1"/>
            </w14:solidFill>
          </w14:textFill>
        </w:rPr>
      </w:pPr>
      <w:r>
        <w:rPr>
          <w:rFonts w:hint="eastAsia" w:ascii="黑体" w:eastAsia="黑体"/>
          <w:b/>
          <w:bCs/>
          <w:color w:val="C0504D"/>
          <w:lang w:val="en-US"/>
        </w:rPr>
        <w:t>步骤二：</w:t>
      </w:r>
      <w:r>
        <w:rPr>
          <w:rFonts w:hint="eastAsia"/>
          <w:color w:val="000000" w:themeColor="text1"/>
          <w:lang w:val="en-US"/>
          <w14:textFill>
            <w14:solidFill>
              <w14:schemeClr w14:val="tx1"/>
            </w14:solidFill>
          </w14:textFill>
        </w:rPr>
        <w:t>更新企业微信通讯录手机号</w:t>
      </w:r>
    </w:p>
    <w:p w14:paraId="21FBE445">
      <w:pPr>
        <w:pStyle w:val="3"/>
        <w:widowControl w:val="0"/>
        <w:autoSpaceDE w:val="0"/>
        <w:autoSpaceDN w:val="0"/>
        <w:spacing w:before="136"/>
        <w:rPr>
          <w:rFonts w:hint="eastAsia" w:ascii="黑体" w:eastAsia="黑体"/>
          <w:color w:val="C0504D"/>
          <w:lang w:val="en-US"/>
        </w:rPr>
      </w:pPr>
      <w:r>
        <w:rPr>
          <w:rFonts w:hint="eastAsia"/>
          <w:color w:val="000000" w:themeColor="text1"/>
          <w:lang w:val="en-US"/>
          <w14:textFill>
            <w14:solidFill>
              <w14:schemeClr w14:val="tx1"/>
            </w14:solidFill>
          </w14:textFill>
        </w:rPr>
        <w:t>需自行进入企微APP修改手机号重新认证完成手机认证切换；</w:t>
      </w:r>
    </w:p>
    <w:p w14:paraId="222276D3">
      <w:pPr>
        <w:pStyle w:val="3"/>
        <w:spacing w:before="136"/>
        <w:jc w:val="center"/>
        <w:rPr>
          <w:rFonts w:hint="eastAsia" w:ascii="黑体" w:eastAsia="黑体"/>
          <w:color w:val="C0504D"/>
          <w:lang w:val="en-US"/>
        </w:rPr>
      </w:pPr>
      <w:r>
        <w:rPr>
          <w:rFonts w:ascii="黑体" w:eastAsia="黑体"/>
          <w:color w:val="C0504D"/>
          <w:lang w:val="en-US"/>
        </w:rPr>
        <w:drawing>
          <wp:inline distT="0" distB="0" distL="0" distR="0">
            <wp:extent cx="1736090" cy="3458845"/>
            <wp:effectExtent l="0" t="0" r="0" b="0"/>
            <wp:docPr id="9502640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64057" name="图片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9257" cy="3484177"/>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767205" cy="343662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4968" cy="3452142"/>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rPr>
        <w:drawing>
          <wp:inline distT="0" distB="0" distL="0" distR="0">
            <wp:extent cx="1749425" cy="3411855"/>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1761656" cy="3436342"/>
                    </a:xfrm>
                    <a:prstGeom prst="rect">
                      <a:avLst/>
                    </a:prstGeom>
                  </pic:spPr>
                </pic:pic>
              </a:graphicData>
            </a:graphic>
          </wp:inline>
        </w:drawing>
      </w:r>
    </w:p>
    <w:p w14:paraId="7F2C921A">
      <w:pPr>
        <w:pStyle w:val="3"/>
        <w:spacing w:before="136"/>
        <w:jc w:val="center"/>
        <w:rPr>
          <w:rFonts w:hint="eastAsia" w:ascii="黑体" w:eastAsia="黑体"/>
          <w:color w:val="C0504D"/>
          <w:lang w:val="en-US"/>
        </w:rPr>
      </w:pPr>
    </w:p>
    <w:p w14:paraId="33B1AC89">
      <w:pPr>
        <w:pStyle w:val="3"/>
        <w:numPr>
          <w:ilvl w:val="0"/>
          <w:numId w:val="2"/>
        </w:numPr>
        <w:spacing w:before="136"/>
        <w:rPr>
          <w:rFonts w:hint="eastAsia" w:ascii="黑体" w:eastAsia="黑体"/>
        </w:rPr>
      </w:pPr>
      <w:r>
        <w:rPr>
          <w:rFonts w:hint="eastAsia" w:ascii="黑体" w:eastAsia="黑体"/>
          <w:color w:val="C0504D"/>
        </w:rPr>
        <w:t>更换学工号</w:t>
      </w:r>
    </w:p>
    <w:p w14:paraId="0114B72A">
      <w:pPr>
        <w:pStyle w:val="3"/>
        <w:widowControl w:val="0"/>
        <w:autoSpaceDE w:val="0"/>
        <w:autoSpaceDN w:val="0"/>
        <w:spacing w:before="136"/>
        <w:rPr>
          <w:rFonts w:hint="eastAsia" w:ascii="黑体" w:eastAsia="黑体"/>
          <w:color w:val="C0504D"/>
          <w:lang w:bidi="ar-SA"/>
        </w:rPr>
      </w:pPr>
      <w:r>
        <w:rPr>
          <w:rFonts w:hint="eastAsia" w:ascii="黑体" w:eastAsia="黑体"/>
          <w:color w:val="C0504D"/>
          <w:lang w:bidi="ar-SA"/>
        </w:rPr>
        <w:t>场景一：</w:t>
      </w:r>
      <w:r>
        <w:rPr>
          <w:rFonts w:hint="eastAsia"/>
          <w:color w:val="000000" w:themeColor="text1"/>
          <w:lang w:bidi="ar-SA"/>
          <w14:textFill>
            <w14:solidFill>
              <w14:schemeClr w14:val="tx1"/>
            </w14:solidFill>
          </w14:textFill>
        </w:rPr>
        <w:t>师生学工号和手机号都发生变化的情况，系统视同新用户，师生可直接通过身份绑定管理利用新账号或新手机登录，完成新账号和新手机绑定即可；</w:t>
      </w:r>
    </w:p>
    <w:p w14:paraId="0DF70996">
      <w:pPr>
        <w:pStyle w:val="3"/>
        <w:spacing w:before="136"/>
        <w:rPr>
          <w:rFonts w:hint="eastAsia"/>
          <w:sz w:val="22"/>
          <w:szCs w:val="22"/>
        </w:rPr>
      </w:pPr>
      <w:r>
        <w:rPr>
          <w:rFonts w:ascii="黑体" w:eastAsia="黑体"/>
          <w:color w:val="C0504D"/>
        </w:rPr>
        <w:drawing>
          <wp:inline distT="0" distB="0" distL="0" distR="0">
            <wp:extent cx="1402080" cy="3202305"/>
            <wp:effectExtent l="0" t="0" r="7620" b="0"/>
            <wp:docPr id="15838720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72025" name="图片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1140" cy="3223407"/>
                    </a:xfrm>
                    <a:prstGeom prst="rect">
                      <a:avLst/>
                    </a:prstGeom>
                  </pic:spPr>
                </pic:pic>
              </a:graphicData>
            </a:graphic>
          </wp:inline>
        </w:drawing>
      </w:r>
      <w:r>
        <w:rPr>
          <w:sz w:val="22"/>
          <w:szCs w:val="22"/>
        </w:rPr>
        <w:t xml:space="preserve"> </w:t>
      </w:r>
      <w:r>
        <w:rPr>
          <w:rFonts w:ascii="黑体" w:eastAsia="黑体"/>
          <w:color w:val="C0504D"/>
        </w:rPr>
        <w:drawing>
          <wp:inline distT="0" distB="0" distL="0" distR="0">
            <wp:extent cx="1417320" cy="3185795"/>
            <wp:effectExtent l="0" t="0" r="0" b="0"/>
            <wp:docPr id="157770259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02590" name="图片 22"/>
                    <pic:cNvPicPr>
                      <a:picLocks noChangeAspect="1"/>
                    </pic:cNvPicPr>
                  </pic:nvPicPr>
                  <pic:blipFill>
                    <a:blip r:embed="rId13"/>
                    <a:stretch>
                      <a:fillRect/>
                    </a:stretch>
                  </pic:blipFill>
                  <pic:spPr>
                    <a:xfrm>
                      <a:off x="0" y="0"/>
                      <a:ext cx="1430940" cy="3216409"/>
                    </a:xfrm>
                    <a:prstGeom prst="rect">
                      <a:avLst/>
                    </a:prstGeom>
                  </pic:spPr>
                </pic:pic>
              </a:graphicData>
            </a:graphic>
          </wp:inline>
        </w:drawing>
      </w:r>
      <w:r>
        <w:rPr>
          <w:sz w:val="22"/>
          <w:szCs w:val="22"/>
        </w:rPr>
        <w:t xml:space="preserve"> </w:t>
      </w:r>
      <w:r>
        <w:rPr>
          <w:sz w:val="22"/>
          <w:szCs w:val="22"/>
        </w:rPr>
        <w:drawing>
          <wp:inline distT="0" distB="0" distL="0" distR="0">
            <wp:extent cx="1426845" cy="3150235"/>
            <wp:effectExtent l="0" t="0" r="1905"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6"/>
                    <a:stretch>
                      <a:fillRect/>
                    </a:stretch>
                  </pic:blipFill>
                  <pic:spPr>
                    <a:xfrm>
                      <a:off x="0" y="0"/>
                      <a:ext cx="1436959" cy="3171784"/>
                    </a:xfrm>
                    <a:prstGeom prst="rect">
                      <a:avLst/>
                    </a:prstGeom>
                  </pic:spPr>
                </pic:pic>
              </a:graphicData>
            </a:graphic>
          </wp:inline>
        </w:drawing>
      </w:r>
      <w:r>
        <w:rPr>
          <w:sz w:val="22"/>
          <w:szCs w:val="22"/>
        </w:rPr>
        <w:t xml:space="preserve"> </w:t>
      </w:r>
      <w:r>
        <w:rPr>
          <w:rFonts w:ascii="黑体" w:eastAsia="黑体"/>
          <w:color w:val="C0504D"/>
          <w:lang w:val="en-US"/>
        </w:rPr>
        <w:drawing>
          <wp:inline distT="0" distB="0" distL="0" distR="0">
            <wp:extent cx="1420495" cy="3157855"/>
            <wp:effectExtent l="0" t="0" r="8255" b="4445"/>
            <wp:docPr id="1742887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7064"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38261" cy="3197776"/>
                    </a:xfrm>
                    <a:prstGeom prst="rect">
                      <a:avLst/>
                    </a:prstGeom>
                    <a:noFill/>
                    <a:ln>
                      <a:noFill/>
                    </a:ln>
                  </pic:spPr>
                </pic:pic>
              </a:graphicData>
            </a:graphic>
          </wp:inline>
        </w:drawing>
      </w:r>
    </w:p>
    <w:p w14:paraId="16ED8D44">
      <w:pPr>
        <w:pStyle w:val="3"/>
        <w:spacing w:before="136"/>
        <w:rPr>
          <w:rFonts w:hint="eastAsia"/>
          <w:sz w:val="22"/>
          <w:szCs w:val="22"/>
        </w:rPr>
      </w:pPr>
    </w:p>
    <w:p w14:paraId="626DBB9F">
      <w:pPr>
        <w:pStyle w:val="3"/>
        <w:widowControl w:val="0"/>
        <w:autoSpaceDE w:val="0"/>
        <w:autoSpaceDN w:val="0"/>
        <w:spacing w:before="136"/>
        <w:rPr>
          <w:rFonts w:hint="eastAsia" w:ascii="黑体" w:eastAsia="黑体"/>
          <w:color w:val="C0504D"/>
          <w:lang w:val="en-US"/>
        </w:rPr>
      </w:pPr>
      <w:r>
        <w:rPr>
          <w:rFonts w:hint="eastAsia" w:ascii="黑体" w:eastAsia="黑体"/>
          <w:b/>
          <w:bCs/>
          <w:color w:val="C0504D"/>
          <w:lang w:val="en-US"/>
        </w:rPr>
        <w:t>场景二：</w:t>
      </w:r>
      <w:r>
        <w:rPr>
          <w:rFonts w:hint="eastAsia"/>
          <w:color w:val="000000" w:themeColor="text1"/>
          <w:lang w:val="en-US"/>
          <w14:textFill>
            <w14:solidFill>
              <w14:schemeClr w14:val="tx1"/>
            </w14:solidFill>
          </w14:textFill>
        </w:rPr>
        <w:t>师生学工号发生变化但手机号不变的情况，遵循企微通讯录“一人一号”原则，通过身份绑定管理点击“更换学工号”，需先解绑旧学工号和手机号的关联关系，同时清除旧手机号的历史记录，新学工号重新与手机号关联绑定；</w:t>
      </w:r>
    </w:p>
    <w:p w14:paraId="193EF009">
      <w:pPr>
        <w:pStyle w:val="3"/>
        <w:spacing w:before="136"/>
        <w:rPr>
          <w:rFonts w:hint="eastAsia" w:ascii="黑体" w:eastAsia="黑体"/>
          <w:color w:val="C0504D"/>
          <w:lang w:val="en-US"/>
        </w:rPr>
      </w:pPr>
      <w:r>
        <w:rPr>
          <w:rFonts w:ascii="黑体" w:eastAsia="黑体"/>
          <w:color w:val="C0504D"/>
          <w:lang w:val="en-US"/>
        </w:rPr>
        <w:drawing>
          <wp:inline distT="0" distB="0" distL="0" distR="0">
            <wp:extent cx="1424305" cy="3072765"/>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4859" cy="3094375"/>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rPr>
        <w:drawing>
          <wp:inline distT="0" distB="0" distL="0" distR="0">
            <wp:extent cx="1374775" cy="3071495"/>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stretch>
                      <a:fillRect/>
                    </a:stretch>
                  </pic:blipFill>
                  <pic:spPr>
                    <a:xfrm>
                      <a:off x="0" y="0"/>
                      <a:ext cx="1381794" cy="3086363"/>
                    </a:xfrm>
                    <a:prstGeom prst="rect">
                      <a:avLst/>
                    </a:prstGeom>
                  </pic:spPr>
                </pic:pic>
              </a:graphicData>
            </a:graphic>
          </wp:inline>
        </w:drawing>
      </w:r>
      <w:r>
        <w:rPr>
          <w:rFonts w:hint="eastAsia" w:ascii="黑体" w:eastAsia="黑体"/>
          <w:color w:val="C0504D"/>
          <w:lang w:val="en-US"/>
        </w:rPr>
        <w:t xml:space="preserve"> </w:t>
      </w:r>
      <w:r>
        <w:rPr>
          <w:rFonts w:ascii="黑体" w:eastAsia="黑体"/>
          <w:color w:val="C0504D"/>
          <w:lang w:val="en-US"/>
        </w:rPr>
        <w:drawing>
          <wp:inline distT="0" distB="0" distL="0" distR="0">
            <wp:extent cx="1447165" cy="3094355"/>
            <wp:effectExtent l="0" t="0" r="635" b="0"/>
            <wp:docPr id="18173269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2690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59967" cy="3120811"/>
                    </a:xfrm>
                    <a:prstGeom prst="rect">
                      <a:avLst/>
                    </a:prstGeom>
                    <a:noFill/>
                    <a:ln>
                      <a:noFill/>
                    </a:ln>
                  </pic:spPr>
                </pic:pic>
              </a:graphicData>
            </a:graphic>
          </wp:inline>
        </w:drawing>
      </w:r>
      <w:r>
        <w:rPr>
          <w:rFonts w:hint="eastAsia" w:ascii="黑体" w:eastAsia="黑体"/>
          <w:color w:val="C0504D"/>
          <w:lang w:val="en-US"/>
        </w:rPr>
        <w:t xml:space="preserve"> </w:t>
      </w:r>
      <w:r>
        <w:rPr>
          <w:rFonts w:ascii="黑体" w:eastAsia="黑体"/>
          <w:color w:val="C0504D"/>
        </w:rPr>
        <w:drawing>
          <wp:inline distT="0" distB="0" distL="0" distR="0">
            <wp:extent cx="1401445" cy="3089910"/>
            <wp:effectExtent l="0" t="0" r="8255" b="0"/>
            <wp:docPr id="5862595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59567" name="图片 11"/>
                    <pic:cNvPicPr>
                      <a:picLocks noChangeAspect="1"/>
                    </pic:cNvPicPr>
                  </pic:nvPicPr>
                  <pic:blipFill>
                    <a:blip r:embed="rId30"/>
                    <a:stretch>
                      <a:fillRect/>
                    </a:stretch>
                  </pic:blipFill>
                  <pic:spPr>
                    <a:xfrm>
                      <a:off x="0" y="0"/>
                      <a:ext cx="1406245" cy="3099479"/>
                    </a:xfrm>
                    <a:prstGeom prst="rect">
                      <a:avLst/>
                    </a:prstGeom>
                  </pic:spPr>
                </pic:pic>
              </a:graphicData>
            </a:graphic>
          </wp:inline>
        </w:drawing>
      </w:r>
    </w:p>
    <w:p w14:paraId="6D8B019A">
      <w:pPr>
        <w:pStyle w:val="3"/>
        <w:spacing w:before="6"/>
        <w:rPr>
          <w:rFonts w:hint="eastAsia" w:ascii="黑体"/>
          <w:sz w:val="11"/>
        </w:rPr>
      </w:pPr>
    </w:p>
    <w:p w14:paraId="08C95760">
      <w:pPr>
        <w:pStyle w:val="3"/>
        <w:spacing w:before="106"/>
        <w:ind w:left="220"/>
        <w:rPr>
          <w:rFonts w:hint="eastAsia" w:ascii="黑体" w:eastAsia="黑体"/>
          <w:color w:val="C0504D"/>
        </w:rPr>
      </w:pPr>
      <w:r>
        <w:rPr>
          <w:rFonts w:hint="eastAsia" w:ascii="黑体" w:eastAsia="黑体"/>
          <w:color w:val="C0504D"/>
        </w:rPr>
        <w:t>4、退出企业</w:t>
      </w:r>
    </w:p>
    <w:p w14:paraId="53150C84">
      <w:pPr>
        <w:pStyle w:val="3"/>
        <w:spacing w:before="106"/>
        <w:ind w:left="220"/>
        <w:rPr>
          <w:rFonts w:hint="eastAsia"/>
        </w:rPr>
      </w:pPr>
      <w:r>
        <w:rPr>
          <w:rFonts w:hint="eastAsia"/>
        </w:rPr>
        <w:t>师生离校或弃用原账号可通过“企业微信解绑”退出企业。</w:t>
      </w:r>
    </w:p>
    <w:p w14:paraId="5FE803FE">
      <w:pPr>
        <w:pStyle w:val="3"/>
        <w:spacing w:before="106"/>
        <w:ind w:left="220"/>
        <w:rPr>
          <w:rFonts w:hint="eastAsia"/>
          <w:b/>
          <w:bCs/>
        </w:rPr>
      </w:pPr>
      <w:r>
        <w:rPr>
          <w:rFonts w:hint="eastAsia"/>
          <w:b/>
          <w:bCs/>
          <w:color w:val="FF0000"/>
        </w:rPr>
        <w:t>注意事项：解绑操作需谨慎操作，一旦解绑会清除企业微信所有聊天记录、微盘、文档内容。</w:t>
      </w:r>
      <w:bookmarkStart w:id="0" w:name="_GoBack"/>
      <w:bookmarkEnd w:id="0"/>
    </w:p>
    <w:p w14:paraId="20A42BAF">
      <w:pPr>
        <w:pStyle w:val="3"/>
        <w:spacing w:before="106"/>
        <w:ind w:left="220"/>
        <w:jc w:val="center"/>
        <w:rPr>
          <w:rFonts w:hint="eastAsia"/>
        </w:rPr>
      </w:pPr>
      <w:r>
        <w:rPr>
          <w:rFonts w:hint="eastAsia" w:ascii="黑体" w:eastAsia="黑体"/>
          <w:color w:val="C0504D"/>
          <w:lang w:val="en-US"/>
        </w:rPr>
        <w:t xml:space="preserve"> </w:t>
      </w:r>
      <w:r>
        <w:rPr>
          <w:rFonts w:ascii="黑体" w:eastAsia="黑体"/>
          <w:color w:val="C0504D"/>
          <w:lang w:val="en-US"/>
        </w:rPr>
        <w:drawing>
          <wp:inline distT="0" distB="0" distL="0" distR="0">
            <wp:extent cx="1637030" cy="3288665"/>
            <wp:effectExtent l="0" t="0" r="0" b="0"/>
            <wp:docPr id="878819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9995" name="图片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7636" cy="3310126"/>
                    </a:xfrm>
                    <a:prstGeom prst="rect">
                      <a:avLst/>
                    </a:prstGeom>
                  </pic:spPr>
                </pic:pic>
              </a:graphicData>
            </a:graphic>
          </wp:inline>
        </w:drawing>
      </w:r>
      <w:r>
        <w:rPr>
          <w:rFonts w:hint="eastAsia"/>
        </w:rPr>
        <w:t xml:space="preserve">   </w:t>
      </w:r>
      <w:r>
        <w:drawing>
          <wp:inline distT="0" distB="0" distL="0" distR="0">
            <wp:extent cx="1626235" cy="3271520"/>
            <wp:effectExtent l="0" t="0" r="0" b="0"/>
            <wp:docPr id="5699837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83705" name="图片 8"/>
                    <pic:cNvPicPr>
                      <a:picLocks noChangeAspect="1"/>
                    </pic:cNvPicPr>
                  </pic:nvPicPr>
                  <pic:blipFill>
                    <a:blip r:embed="rId32"/>
                    <a:stretch>
                      <a:fillRect/>
                    </a:stretch>
                  </pic:blipFill>
                  <pic:spPr>
                    <a:xfrm>
                      <a:off x="0" y="0"/>
                      <a:ext cx="1643983" cy="3307858"/>
                    </a:xfrm>
                    <a:prstGeom prst="rect">
                      <a:avLst/>
                    </a:prstGeom>
                  </pic:spPr>
                </pic:pic>
              </a:graphicData>
            </a:graphic>
          </wp:inline>
        </w:drawing>
      </w:r>
      <w:r>
        <w:rPr>
          <w:rFonts w:hint="eastAsia"/>
        </w:rPr>
        <w:t xml:space="preserve">   </w:t>
      </w:r>
      <w:r>
        <w:drawing>
          <wp:inline distT="0" distB="0" distL="0" distR="0">
            <wp:extent cx="1533525" cy="3338830"/>
            <wp:effectExtent l="0" t="0" r="9525" b="0"/>
            <wp:docPr id="652158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5886"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537324" cy="3345941"/>
                    </a:xfrm>
                    <a:prstGeom prst="rect">
                      <a:avLst/>
                    </a:prstGeom>
                    <a:noFill/>
                    <a:ln>
                      <a:noFill/>
                    </a:ln>
                  </pic:spPr>
                </pic:pic>
              </a:graphicData>
            </a:graphic>
          </wp:inline>
        </w:drawing>
      </w:r>
    </w:p>
    <w:p w14:paraId="2F29BD0A">
      <w:pPr>
        <w:pStyle w:val="3"/>
        <w:spacing w:before="9"/>
        <w:rPr>
          <w:rFonts w:hint="eastAsia" w:ascii="黑体"/>
          <w:sz w:val="20"/>
        </w:rPr>
      </w:pPr>
    </w:p>
    <w:p w14:paraId="7D3C9E91">
      <w:pPr>
        <w:pStyle w:val="3"/>
        <w:spacing w:before="9"/>
        <w:rPr>
          <w:rFonts w:hint="eastAsia" w:ascii="黑体"/>
          <w:sz w:val="20"/>
        </w:rPr>
      </w:pPr>
    </w:p>
    <w:p w14:paraId="12982C79">
      <w:pPr>
        <w:pStyle w:val="3"/>
        <w:spacing w:before="133"/>
        <w:ind w:left="220"/>
        <w:rPr>
          <w:rFonts w:hint="eastAsia" w:ascii="黑体" w:eastAsia="黑体"/>
        </w:rPr>
      </w:pPr>
      <w:r>
        <w:rPr>
          <w:rFonts w:hint="eastAsia" w:ascii="黑体" w:eastAsia="黑体"/>
        </w:rPr>
        <w:t>二、新生入校身份绑定</w:t>
      </w:r>
    </w:p>
    <w:p w14:paraId="72EECB10">
      <w:pPr>
        <w:pStyle w:val="3"/>
        <w:spacing w:before="9"/>
        <w:rPr>
          <w:rFonts w:hint="eastAsia" w:ascii="黑体"/>
          <w:sz w:val="20"/>
        </w:rPr>
      </w:pPr>
    </w:p>
    <w:p w14:paraId="4DF10BFD">
      <w:pPr>
        <w:pStyle w:val="3"/>
        <w:numPr>
          <w:ilvl w:val="0"/>
          <w:numId w:val="4"/>
        </w:numPr>
        <w:ind w:left="851"/>
        <w:rPr>
          <w:rFonts w:hint="eastAsia"/>
        </w:rPr>
      </w:pPr>
      <w:r>
        <w:rPr>
          <w:rFonts w:hint="eastAsia"/>
        </w:rPr>
        <w:t>首先登录“数智商院”小程序，可扫描下方小程序二维码，如下：</w:t>
      </w:r>
    </w:p>
    <w:p w14:paraId="3365C765">
      <w:pPr>
        <w:pStyle w:val="3"/>
        <w:ind w:left="652"/>
        <w:jc w:val="center"/>
        <w:rPr>
          <w:rFonts w:hint="eastAsia"/>
        </w:rPr>
      </w:pPr>
      <w:r>
        <w:drawing>
          <wp:inline distT="0" distB="0" distL="0" distR="0">
            <wp:extent cx="2125980" cy="2125980"/>
            <wp:effectExtent l="0" t="0" r="0" b="0"/>
            <wp:docPr id="8977353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35361"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25980" cy="2125980"/>
                    </a:xfrm>
                    <a:prstGeom prst="rect">
                      <a:avLst/>
                    </a:prstGeom>
                    <a:noFill/>
                    <a:ln>
                      <a:noFill/>
                    </a:ln>
                  </pic:spPr>
                </pic:pic>
              </a:graphicData>
            </a:graphic>
          </wp:inline>
        </w:drawing>
      </w:r>
    </w:p>
    <w:p w14:paraId="4D1AA77C">
      <w:pPr>
        <w:pStyle w:val="3"/>
        <w:spacing w:before="9"/>
        <w:rPr>
          <w:rFonts w:hint="eastAsia" w:ascii="黑体"/>
          <w:sz w:val="20"/>
        </w:rPr>
      </w:pPr>
    </w:p>
    <w:p w14:paraId="61ECB881">
      <w:pPr>
        <w:pStyle w:val="3"/>
        <w:numPr>
          <w:ilvl w:val="0"/>
          <w:numId w:val="5"/>
        </w:numPr>
        <w:spacing w:before="106"/>
        <w:rPr>
          <w:rFonts w:hint="eastAsia" w:ascii="黑体" w:eastAsia="黑体"/>
          <w:color w:val="C0504D"/>
        </w:rPr>
      </w:pPr>
      <w:r>
        <w:rPr>
          <w:rFonts w:hint="eastAsia" w:ascii="黑体" w:eastAsia="黑体"/>
          <w:color w:val="C0504D"/>
        </w:rPr>
        <w:t>新生身份验证</w:t>
      </w:r>
    </w:p>
    <w:p w14:paraId="25C86C52">
      <w:pPr>
        <w:pStyle w:val="3"/>
        <w:spacing w:before="106"/>
        <w:ind w:left="220"/>
        <w:rPr>
          <w:rFonts w:hint="eastAsia"/>
          <w:lang w:bidi="ar-SA"/>
        </w:rPr>
      </w:pPr>
      <w:r>
        <w:rPr>
          <w:rFonts w:hint="eastAsia"/>
          <w:lang w:bidi="ar-SA"/>
        </w:rPr>
        <w:t>新生入校前若没有学号也可通过身份证号和手机号进行实名登记，完成人脸校验后可同步至企业微信通讯录并引导新生激活企业微信。</w:t>
      </w:r>
    </w:p>
    <w:p w14:paraId="159569C1">
      <w:pPr>
        <w:pStyle w:val="3"/>
        <w:spacing w:before="106"/>
        <w:rPr>
          <w:rFonts w:hint="eastAsia"/>
          <w:sz w:val="22"/>
          <w:szCs w:val="22"/>
        </w:rPr>
      </w:pPr>
      <w:r>
        <w:drawing>
          <wp:inline distT="0" distB="0" distL="0" distR="0">
            <wp:extent cx="1415415" cy="3079115"/>
            <wp:effectExtent l="0" t="0" r="0" b="0"/>
            <wp:docPr id="755435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3500" name="图片 4"/>
                    <pic:cNvPicPr>
                      <a:picLocks noChangeAspect="1"/>
                    </pic:cNvPicPr>
                  </pic:nvPicPr>
                  <pic:blipFill>
                    <a:blip r:embed="rId34"/>
                    <a:stretch>
                      <a:fillRect/>
                    </a:stretch>
                  </pic:blipFill>
                  <pic:spPr>
                    <a:xfrm>
                      <a:off x="0" y="0"/>
                      <a:ext cx="1418457" cy="3085932"/>
                    </a:xfrm>
                    <a:prstGeom prst="rect">
                      <a:avLst/>
                    </a:prstGeom>
                  </pic:spPr>
                </pic:pic>
              </a:graphicData>
            </a:graphic>
          </wp:inline>
        </w:drawing>
      </w:r>
      <w:r>
        <w:rPr>
          <w:rFonts w:hint="eastAsia"/>
          <w:lang w:bidi="ar-SA"/>
        </w:rPr>
        <w:t xml:space="preserve"> </w:t>
      </w:r>
      <w:r>
        <w:drawing>
          <wp:inline distT="0" distB="0" distL="0" distR="0">
            <wp:extent cx="1463040" cy="3045460"/>
            <wp:effectExtent l="0" t="0" r="0" b="0"/>
            <wp:docPr id="1256009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9834" name="图片 1"/>
                    <pic:cNvPicPr>
                      <a:picLocks noChangeAspect="1"/>
                    </pic:cNvPicPr>
                  </pic:nvPicPr>
                  <pic:blipFill>
                    <a:blip r:embed="rId35"/>
                    <a:stretch>
                      <a:fillRect/>
                    </a:stretch>
                  </pic:blipFill>
                  <pic:spPr>
                    <a:xfrm>
                      <a:off x="0" y="0"/>
                      <a:ext cx="1471371" cy="3062802"/>
                    </a:xfrm>
                    <a:prstGeom prst="rect">
                      <a:avLst/>
                    </a:prstGeom>
                  </pic:spPr>
                </pic:pic>
              </a:graphicData>
            </a:graphic>
          </wp:inline>
        </w:drawing>
      </w:r>
      <w:r>
        <w:t xml:space="preserve"> </w:t>
      </w:r>
      <w:r>
        <w:drawing>
          <wp:inline distT="0" distB="0" distL="0" distR="0">
            <wp:extent cx="1303020" cy="3056255"/>
            <wp:effectExtent l="0" t="0" r="0" b="0"/>
            <wp:docPr id="235837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37300" name="图片 1"/>
                    <pic:cNvPicPr>
                      <a:picLocks noChangeAspect="1"/>
                    </pic:cNvPicPr>
                  </pic:nvPicPr>
                  <pic:blipFill>
                    <a:blip r:embed="rId36"/>
                    <a:stretch>
                      <a:fillRect/>
                    </a:stretch>
                  </pic:blipFill>
                  <pic:spPr>
                    <a:xfrm>
                      <a:off x="0" y="0"/>
                      <a:ext cx="1309665" cy="3071841"/>
                    </a:xfrm>
                    <a:prstGeom prst="rect">
                      <a:avLst/>
                    </a:prstGeom>
                  </pic:spPr>
                </pic:pic>
              </a:graphicData>
            </a:graphic>
          </wp:inline>
        </w:drawing>
      </w:r>
      <w:r>
        <w:rPr>
          <w:sz w:val="22"/>
          <w:szCs w:val="22"/>
        </w:rPr>
        <w:t xml:space="preserve"> </w:t>
      </w:r>
      <w:r>
        <w:drawing>
          <wp:inline distT="0" distB="0" distL="0" distR="0">
            <wp:extent cx="1409700" cy="3061335"/>
            <wp:effectExtent l="0" t="0" r="0" b="0"/>
            <wp:docPr id="15892727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72719" name="图片 3"/>
                    <pic:cNvPicPr>
                      <a:picLocks noChangeAspect="1"/>
                    </pic:cNvPicPr>
                  </pic:nvPicPr>
                  <pic:blipFill>
                    <a:blip r:embed="rId37"/>
                    <a:stretch>
                      <a:fillRect/>
                    </a:stretch>
                  </pic:blipFill>
                  <pic:spPr>
                    <a:xfrm>
                      <a:off x="0" y="0"/>
                      <a:ext cx="1417332" cy="3077726"/>
                    </a:xfrm>
                    <a:prstGeom prst="rect">
                      <a:avLst/>
                    </a:prstGeom>
                  </pic:spPr>
                </pic:pic>
              </a:graphicData>
            </a:graphic>
          </wp:inline>
        </w:drawing>
      </w:r>
    </w:p>
    <w:p w14:paraId="42373DEB">
      <w:pPr>
        <w:pStyle w:val="3"/>
        <w:spacing w:before="106"/>
        <w:rPr>
          <w:rFonts w:hint="eastAsia"/>
          <w:sz w:val="22"/>
          <w:szCs w:val="22"/>
        </w:rPr>
      </w:pPr>
    </w:p>
    <w:p w14:paraId="4396E963">
      <w:pPr>
        <w:pStyle w:val="3"/>
        <w:spacing w:before="106"/>
        <w:rPr>
          <w:rFonts w:hint="eastAsia"/>
          <w:lang w:bidi="ar-SA"/>
        </w:rPr>
        <w:sectPr>
          <w:headerReference r:id="rId4" w:type="default"/>
          <w:footerReference r:id="rId5" w:type="default"/>
          <w:pgSz w:w="11910" w:h="16840"/>
          <w:pgMar w:top="1500" w:right="1137" w:bottom="1180" w:left="1418" w:header="877" w:footer="995" w:gutter="0"/>
          <w:cols w:space="720" w:num="1"/>
        </w:sectPr>
      </w:pPr>
    </w:p>
    <w:p w14:paraId="50CB4759">
      <w:pPr>
        <w:pStyle w:val="3"/>
        <w:spacing w:before="0" w:line="360" w:lineRule="auto"/>
        <w:rPr>
          <w:rFonts w:hint="eastAsia"/>
        </w:rPr>
      </w:pPr>
    </w:p>
    <w:sectPr>
      <w:headerReference r:id="rId6" w:type="default"/>
      <w:footerReference r:id="rId7" w:type="default"/>
      <w:type w:val="continuous"/>
      <w:pgSz w:w="11910" w:h="16840"/>
      <w:pgMar w:top="1500" w:right="1540" w:bottom="1400" w:left="1580" w:header="877" w:footer="120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Light">
    <w:panose1 w:val="020B0304030504040204"/>
    <w:charset w:val="88"/>
    <w:family w:val="swiss"/>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29BD0">
    <w:pPr>
      <w:pStyle w:val="3"/>
      <w:spacing w:line="14" w:lineRule="auto"/>
      <w:rPr>
        <w:rFonts w:hint="eastAsia"/>
        <w:sz w:val="20"/>
      </w:rPr>
    </w:pPr>
    <w:r>
      <w:rPr>
        <w:rFonts w:hint="eastAsia"/>
      </w:rPr>
      <mc:AlternateContent>
        <mc:Choice Requires="wps">
          <w:drawing>
            <wp:anchor distT="0" distB="0" distL="114300" distR="114300" simplePos="0" relativeHeight="251661312" behindDoc="1" locked="0" layoutInCell="1" allowOverlap="1">
              <wp:simplePos x="0" y="0"/>
              <wp:positionH relativeFrom="page">
                <wp:posOffset>3714750</wp:posOffset>
              </wp:positionH>
              <wp:positionV relativeFrom="page">
                <wp:posOffset>9921240</wp:posOffset>
              </wp:positionV>
              <wp:extent cx="133350" cy="152400"/>
              <wp:effectExtent l="0" t="0" r="0" b="0"/>
              <wp:wrapNone/>
              <wp:docPr id="2024944107" name="Text Box 4"/>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wps:spPr>
                    <wps:txbx>
                      <w:txbxContent>
                        <w:p w14:paraId="198DDC3E">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anchor>
          </w:drawing>
        </mc:Choice>
        <mc:Fallback>
          <w:pict>
            <v:shape id="Text Box 4" o:spid="_x0000_s1026" o:spt="202" type="#_x0000_t202" style="position:absolute;left:0pt;margin-left:292.5pt;margin-top:781.2pt;height:12pt;width:10.5pt;mso-position-horizontal-relative:page;mso-position-vertical-relative:page;z-index:-251655168;mso-width-relative:page;mso-height-relative:page;" filled="f" stroked="f" coordsize="21600,21600" o:gfxdata="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&#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mawNoAAAANAQAADwAAAAAAAAABACAAAAAiAAAA&#10;ZHJzL2Rvd25yZXYueG1sUEsBAhQAFAAAAAgAh07iQMCqyGMFAgAADAQAAA4AAAAAAAAAAQAgAAAA&#10;KQEAAGRycy9lMm9Eb2MueG1sUEsFBgAAAAAGAAYAWQEAAKAFAAAAAA==&#10;">
              <v:fill on="f" focussize="0,0"/>
              <v:stroke on="f"/>
              <v:imagedata o:title=""/>
              <o:lock v:ext="edit" aspectratio="f"/>
              <v:textbox inset="0mm,0mm,0mm,0mm">
                <w:txbxContent>
                  <w:p w14:paraId="198DDC3E">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5EC2A">
    <w:pPr>
      <w:pStyle w:val="3"/>
      <w:spacing w:line="14" w:lineRule="auto"/>
      <w:rPr>
        <w:rFonts w:hint="eastAsia"/>
        <w:sz w:val="20"/>
      </w:rPr>
    </w:pPr>
    <w:r>
      <w:rPr>
        <w:rFonts w:hint="eastAsia"/>
      </w:rPr>
      <mc:AlternateContent>
        <mc:Choice Requires="wps">
          <w:drawing>
            <wp:anchor distT="0" distB="0" distL="114300" distR="114300" simplePos="0" relativeHeight="251663360" behindDoc="1" locked="0" layoutInCell="1" allowOverlap="1">
              <wp:simplePos x="0" y="0"/>
              <wp:positionH relativeFrom="page">
                <wp:posOffset>3685540</wp:posOffset>
              </wp:positionH>
              <wp:positionV relativeFrom="page">
                <wp:posOffset>9789795</wp:posOffset>
              </wp:positionV>
              <wp:extent cx="192405" cy="152400"/>
              <wp:effectExtent l="0" t="0" r="0" b="0"/>
              <wp:wrapNone/>
              <wp:docPr id="1849036718" name="Text Box 1"/>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wps:spPr>
                    <wps:txbx>
                      <w:txbxContent>
                        <w:p w14:paraId="63405CD3">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0.2pt;margin-top:770.85pt;height:12pt;width:15.15pt;mso-position-horizontal-relative:page;mso-position-vertical-relative:page;z-index:-251653120;mso-width-relative:page;mso-height-relative:page;" filled="f" stroked="f" coordsize="21600,21600" o:gfxdata="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pGOWNoAAAANAQAADwAAAAAAAAABACAAAAAiAAAAZHJz&#10;L2Rvd25yZXYueG1sUEsBAhQAFAAAAAgAh07iQBgGhVoCAgAADAQAAA4AAAAAAAAAAQAgAAAAKQEA&#10;AGRycy9lMm9Eb2MueG1sUEsFBgAAAAAGAAYAWQEAAJ0FAAAAAA==&#10;">
              <v:fill on="f" focussize="0,0"/>
              <v:stroke on="f"/>
              <v:imagedata o:title=""/>
              <o:lock v:ext="edit" aspectratio="f"/>
              <v:textbox inset="0mm,0mm,0mm,0mm">
                <w:txbxContent>
                  <w:p w14:paraId="63405CD3">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B6752">
    <w:pPr>
      <w:pStyle w:val="3"/>
      <w:spacing w:line="14" w:lineRule="auto"/>
      <w:rPr>
        <w:rFonts w:hint="eastAsia"/>
        <w:sz w:val="20"/>
      </w:rPr>
    </w:pPr>
    <w:r>
      <w:rPr>
        <w:rFonts w:hint="eastAsia"/>
      </w:rPr>
      <mc:AlternateContent>
        <mc:Choice Requires="wps">
          <w:drawing>
            <wp:anchor distT="0" distB="0" distL="114300" distR="114300" simplePos="0" relativeHeight="251660288" behindDoc="1" locked="0" layoutInCell="1" allowOverlap="1">
              <wp:simplePos x="0" y="0"/>
              <wp:positionH relativeFrom="page">
                <wp:posOffset>2339340</wp:posOffset>
              </wp:positionH>
              <wp:positionV relativeFrom="page">
                <wp:posOffset>544195</wp:posOffset>
              </wp:positionV>
              <wp:extent cx="2883535" cy="246380"/>
              <wp:effectExtent l="0" t="0" r="0" b="0"/>
              <wp:wrapNone/>
              <wp:docPr id="978493828" name="Text Box 5"/>
              <wp:cNvGraphicFramePr/>
              <a:graphic xmlns:a="http://schemas.openxmlformats.org/drawingml/2006/main">
                <a:graphicData uri="http://schemas.microsoft.com/office/word/2010/wordprocessingShape">
                  <wps:wsp>
                    <wps:cNvSpPr txBox="1">
                      <a:spLocks noChangeArrowheads="1"/>
                    </wps:cNvSpPr>
                    <wps:spPr bwMode="auto">
                      <a:xfrm>
                        <a:off x="0" y="0"/>
                        <a:ext cx="2883535" cy="246380"/>
                      </a:xfrm>
                      <a:prstGeom prst="rect">
                        <a:avLst/>
                      </a:prstGeom>
                      <a:noFill/>
                      <a:ln>
                        <a:noFill/>
                      </a:ln>
                    </wps:spPr>
                    <wps:txbx>
                      <w:txbxContent>
                        <w:p w14:paraId="4EE98298">
                          <w:pPr>
                            <w:spacing w:line="220" w:lineRule="exact"/>
                            <w:ind w:left="20"/>
                            <w:rPr>
                              <w:rFonts w:hint="eastAsia"/>
                              <w:sz w:val="18"/>
                            </w:rPr>
                          </w:pPr>
                          <w:r>
                            <w:rPr>
                              <w:rFonts w:hint="eastAsia"/>
                              <w:sz w:val="18"/>
                            </w:rPr>
                            <w:t>“数智商院”</w:t>
                          </w:r>
                          <w:r>
                            <w:rPr>
                              <w:sz w:val="18"/>
                            </w:rPr>
                            <w:t>移动门户</w:t>
                          </w:r>
                          <w:r>
                            <w:rPr>
                              <w:rFonts w:hint="eastAsia"/>
                              <w:sz w:val="18"/>
                            </w:rPr>
                            <w:t>（企微身份绑定）</w:t>
                          </w:r>
                          <w:r>
                            <w:rPr>
                              <w:sz w:val="18"/>
                            </w:rPr>
                            <w:t>使用手册</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184.2pt;margin-top:42.85pt;height:19.4pt;width:227.05pt;mso-position-horizontal-relative:page;mso-position-vertical-relative:page;z-index:-251656192;mso-width-relative:page;mso-height-relative:page;" filled="f" stroked="f" coordsize="21600,21600" o:gfxdata="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bBItkAAAAKAQAADwAAAAAAAAABACAAAAAiAAAA&#10;ZHJzL2Rvd25yZXYueG1sUEsBAhQAFAAAAAgAh07iQGDRDBUGAgAADAQAAA4AAAAAAAAAAQAgAAAA&#10;KAEAAGRycy9lMm9Eb2MueG1sUEsFBgAAAAAGAAYAWQEAAKAFAAAAAA==&#10;">
              <v:fill on="f" focussize="0,0"/>
              <v:stroke on="f"/>
              <v:imagedata o:title=""/>
              <o:lock v:ext="edit" aspectratio="f"/>
              <v:textbox inset="0mm,0mm,0mm,0mm">
                <w:txbxContent>
                  <w:p w14:paraId="4EE98298">
                    <w:pPr>
                      <w:spacing w:line="220" w:lineRule="exact"/>
                      <w:ind w:left="20"/>
                      <w:rPr>
                        <w:rFonts w:hint="eastAsia"/>
                        <w:sz w:val="18"/>
                      </w:rPr>
                    </w:pPr>
                    <w:r>
                      <w:rPr>
                        <w:rFonts w:hint="eastAsia"/>
                        <w:sz w:val="18"/>
                      </w:rPr>
                      <w:t>“数智商院”</w:t>
                    </w:r>
                    <w:r>
                      <w:rPr>
                        <w:sz w:val="18"/>
                      </w:rPr>
                      <w:t>移动门户</w:t>
                    </w:r>
                    <w:r>
                      <w:rPr>
                        <w:rFonts w:hint="eastAsia"/>
                        <w:sz w:val="18"/>
                      </w:rPr>
                      <w:t>（企微身份绑定）</w:t>
                    </w:r>
                    <w:r>
                      <w:rPr>
                        <w:sz w:val="18"/>
                      </w:rPr>
                      <w:t>使用手册</w:t>
                    </w:r>
                  </w:p>
                </w:txbxContent>
              </v:textbox>
            </v:shape>
          </w:pict>
        </mc:Fallback>
      </mc:AlternateContent>
    </w:r>
    <w:r>
      <w:rPr>
        <w:rFonts w:hint="eastAsia"/>
      </w:rPr>
      <mc:AlternateContent>
        <mc:Choice Requires="wps">
          <w:drawing>
            <wp:anchor distT="0" distB="0" distL="114300" distR="114300" simplePos="0" relativeHeight="251659264" behindDoc="1" locked="0" layoutInCell="1" allowOverlap="1">
              <wp:simplePos x="0" y="0"/>
              <wp:positionH relativeFrom="page">
                <wp:posOffset>1079500</wp:posOffset>
              </wp:positionH>
              <wp:positionV relativeFrom="page">
                <wp:posOffset>777240</wp:posOffset>
              </wp:positionV>
              <wp:extent cx="5311775" cy="0"/>
              <wp:effectExtent l="0" t="0" r="0" b="0"/>
              <wp:wrapNone/>
              <wp:docPr id="1900093565" name="Line 6"/>
              <wp:cNvGraphicFramePr/>
              <a:graphic xmlns:a="http://schemas.openxmlformats.org/drawingml/2006/main">
                <a:graphicData uri="http://schemas.microsoft.com/office/word/2010/wordprocessingShape">
                  <wps:wsp>
                    <wps:cNvCnPr>
                      <a:cxnSpLocks noChangeShapeType="1"/>
                    </wps:cNvCnPr>
                    <wps:spPr bwMode="auto">
                      <a:xfrm>
                        <a:off x="0" y="0"/>
                        <a:ext cx="5311775" cy="0"/>
                      </a:xfrm>
                      <a:prstGeom prst="line">
                        <a:avLst/>
                      </a:prstGeom>
                      <a:noFill/>
                      <a:ln w="9144">
                        <a:solidFill>
                          <a:srgbClr val="000000"/>
                        </a:solidFill>
                        <a:prstDash val="solid"/>
                        <a:round/>
                      </a:ln>
                    </wps:spPr>
                    <wps:bodyPr/>
                  </wps:wsp>
                </a:graphicData>
              </a:graphic>
            </wp:anchor>
          </w:drawing>
        </mc:Choice>
        <mc:Fallback>
          <w:pict>
            <v:line id="Line 6" o:spid="_x0000_s1026" o:spt="20" style="position:absolute;left:0pt;margin-left:85pt;margin-top:61.2pt;height:0pt;width:418.25pt;mso-position-horizontal-relative:page;mso-position-vertical-relative:page;z-index:-251657216;mso-width-relative:page;mso-height-relative:page;" filled="f" stroked="t" coordsize="21600,21600" o:gfxdata="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IosDUAAAADAEAAA8AAAAAAAAA&#10;AQAgAAAAIgAAAGRycy9kb3ducmV2LnhtbFBLAQIUABQAAAAIAIdO4kBIVZAg3AEAAMEDAAAOAAAA&#10;AAAAAAEAIAAAACMBAABkcnMvZTJvRG9jLnhtbFBLBQYAAAAABgAGAFkBAABxBQAA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42DFF">
    <w:pPr>
      <w:pStyle w:val="3"/>
      <w:spacing w:before="0" w:line="14" w:lineRule="auto"/>
      <w:rPr>
        <w:rFonts w:hint="eastAsia"/>
        <w:sz w:val="20"/>
      </w:rPr>
    </w:pPr>
    <w:r>
      <w:rPr>
        <w:rFonts w:hint="eastAsia"/>
      </w:rPr>
      <mc:AlternateContent>
        <mc:Choice Requires="wps">
          <w:drawing>
            <wp:anchor distT="0" distB="0" distL="114300" distR="114300" simplePos="0" relativeHeight="251662336" behindDoc="1" locked="0" layoutInCell="1" allowOverlap="1">
              <wp:simplePos x="0" y="0"/>
              <wp:positionH relativeFrom="page">
                <wp:posOffset>1125220</wp:posOffset>
              </wp:positionH>
              <wp:positionV relativeFrom="page">
                <wp:posOffset>705485</wp:posOffset>
              </wp:positionV>
              <wp:extent cx="5311775" cy="0"/>
              <wp:effectExtent l="0" t="0" r="0" b="0"/>
              <wp:wrapNone/>
              <wp:docPr id="1636392221" name="Line 3"/>
              <wp:cNvGraphicFramePr/>
              <a:graphic xmlns:a="http://schemas.openxmlformats.org/drawingml/2006/main">
                <a:graphicData uri="http://schemas.microsoft.com/office/word/2010/wordprocessingShape">
                  <wps:wsp>
                    <wps:cNvCnPr>
                      <a:cxnSpLocks noChangeShapeType="1"/>
                    </wps:cNvCnPr>
                    <wps:spPr bwMode="auto">
                      <a:xfrm>
                        <a:off x="0" y="0"/>
                        <a:ext cx="5311775" cy="0"/>
                      </a:xfrm>
                      <a:prstGeom prst="line">
                        <a:avLst/>
                      </a:prstGeom>
                      <a:noFill/>
                      <a:ln w="9144">
                        <a:solidFill>
                          <a:srgbClr val="000000"/>
                        </a:solidFill>
                        <a:prstDash val="solid"/>
                        <a:round/>
                      </a:ln>
                    </wps:spPr>
                    <wps:bodyPr/>
                  </wps:wsp>
                </a:graphicData>
              </a:graphic>
            </wp:anchor>
          </w:drawing>
        </mc:Choice>
        <mc:Fallback>
          <w:pict>
            <v:line id="Line 3" o:spid="_x0000_s1026" o:spt="20" style="position:absolute;left:0pt;margin-left:88.6pt;margin-top:55.55pt;height:0pt;width:418.25pt;mso-position-horizontal-relative:page;mso-position-vertical-relative:page;z-index:-251654144;mso-width-relative:page;mso-height-relative:page;" filled="f" stroked="t" coordsize="21600,21600" o:gfxdata="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nFAVs1QAAAAwBAAAPAAAAAAAA&#10;AAEAIAAAACIAAABkcnMvZG93bnJldi54bWxQSwECFAAUAAAACACHTuJAMx1ZOdwBAADBAwAADgAA&#10;AAAAAAABACAAAAAkAQAAZHJzL2Uyb0RvYy54bWxQSwUGAAAAAAYABgBZAQAAc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AA757C"/>
    <w:multiLevelType w:val="multilevel"/>
    <w:tmpl w:val="14AA757C"/>
    <w:lvl w:ilvl="0" w:tentative="0">
      <w:start w:val="1"/>
      <w:numFmt w:val="decimal"/>
      <w:lvlText w:val="（%1）"/>
      <w:lvlJc w:val="left"/>
      <w:pPr>
        <w:ind w:left="1701" w:hanging="708"/>
      </w:pPr>
      <w:rPr>
        <w:rFonts w:hint="default"/>
      </w:rPr>
    </w:lvl>
    <w:lvl w:ilvl="1" w:tentative="0">
      <w:start w:val="1"/>
      <w:numFmt w:val="lowerLetter"/>
      <w:lvlText w:val="%2)"/>
      <w:lvlJc w:val="left"/>
      <w:pPr>
        <w:ind w:left="1532" w:hanging="440"/>
      </w:pPr>
    </w:lvl>
    <w:lvl w:ilvl="2" w:tentative="0">
      <w:start w:val="1"/>
      <w:numFmt w:val="lowerRoman"/>
      <w:lvlText w:val="%3."/>
      <w:lvlJc w:val="right"/>
      <w:pPr>
        <w:ind w:left="1972" w:hanging="440"/>
      </w:pPr>
    </w:lvl>
    <w:lvl w:ilvl="3" w:tentative="0">
      <w:start w:val="1"/>
      <w:numFmt w:val="decimal"/>
      <w:lvlText w:val="%4."/>
      <w:lvlJc w:val="left"/>
      <w:pPr>
        <w:ind w:left="2412" w:hanging="440"/>
      </w:pPr>
    </w:lvl>
    <w:lvl w:ilvl="4" w:tentative="0">
      <w:start w:val="1"/>
      <w:numFmt w:val="lowerLetter"/>
      <w:lvlText w:val="%5)"/>
      <w:lvlJc w:val="left"/>
      <w:pPr>
        <w:ind w:left="2852" w:hanging="440"/>
      </w:pPr>
    </w:lvl>
    <w:lvl w:ilvl="5" w:tentative="0">
      <w:start w:val="1"/>
      <w:numFmt w:val="lowerRoman"/>
      <w:lvlText w:val="%6."/>
      <w:lvlJc w:val="right"/>
      <w:pPr>
        <w:ind w:left="3292" w:hanging="440"/>
      </w:pPr>
    </w:lvl>
    <w:lvl w:ilvl="6" w:tentative="0">
      <w:start w:val="1"/>
      <w:numFmt w:val="decimal"/>
      <w:lvlText w:val="%7."/>
      <w:lvlJc w:val="left"/>
      <w:pPr>
        <w:ind w:left="3732" w:hanging="440"/>
      </w:pPr>
    </w:lvl>
    <w:lvl w:ilvl="7" w:tentative="0">
      <w:start w:val="1"/>
      <w:numFmt w:val="lowerLetter"/>
      <w:lvlText w:val="%8)"/>
      <w:lvlJc w:val="left"/>
      <w:pPr>
        <w:ind w:left="4172" w:hanging="440"/>
      </w:pPr>
    </w:lvl>
    <w:lvl w:ilvl="8" w:tentative="0">
      <w:start w:val="1"/>
      <w:numFmt w:val="lowerRoman"/>
      <w:lvlText w:val="%9."/>
      <w:lvlJc w:val="right"/>
      <w:pPr>
        <w:ind w:left="4612" w:hanging="440"/>
      </w:pPr>
    </w:lvl>
  </w:abstractNum>
  <w:abstractNum w:abstractNumId="1">
    <w:nsid w:val="333F3748"/>
    <w:multiLevelType w:val="multilevel"/>
    <w:tmpl w:val="333F374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4970169D"/>
    <w:multiLevelType w:val="multilevel"/>
    <w:tmpl w:val="4970169D"/>
    <w:lvl w:ilvl="0" w:tentative="0">
      <w:start w:val="1"/>
      <w:numFmt w:val="decimal"/>
      <w:lvlText w:val="（%1）"/>
      <w:lvlJc w:val="left"/>
      <w:pPr>
        <w:ind w:left="1701" w:hanging="708"/>
      </w:pPr>
      <w:rPr>
        <w:rFonts w:hint="default"/>
      </w:rPr>
    </w:lvl>
    <w:lvl w:ilvl="1" w:tentative="0">
      <w:start w:val="1"/>
      <w:numFmt w:val="lowerLetter"/>
      <w:lvlText w:val="%2)"/>
      <w:lvlJc w:val="left"/>
      <w:pPr>
        <w:ind w:left="1532" w:hanging="440"/>
      </w:pPr>
    </w:lvl>
    <w:lvl w:ilvl="2" w:tentative="0">
      <w:start w:val="1"/>
      <w:numFmt w:val="lowerRoman"/>
      <w:lvlText w:val="%3."/>
      <w:lvlJc w:val="right"/>
      <w:pPr>
        <w:ind w:left="1972" w:hanging="440"/>
      </w:pPr>
    </w:lvl>
    <w:lvl w:ilvl="3" w:tentative="0">
      <w:start w:val="1"/>
      <w:numFmt w:val="decimal"/>
      <w:lvlText w:val="%4."/>
      <w:lvlJc w:val="left"/>
      <w:pPr>
        <w:ind w:left="2412" w:hanging="440"/>
      </w:pPr>
    </w:lvl>
    <w:lvl w:ilvl="4" w:tentative="0">
      <w:start w:val="1"/>
      <w:numFmt w:val="lowerLetter"/>
      <w:lvlText w:val="%5)"/>
      <w:lvlJc w:val="left"/>
      <w:pPr>
        <w:ind w:left="2852" w:hanging="440"/>
      </w:pPr>
    </w:lvl>
    <w:lvl w:ilvl="5" w:tentative="0">
      <w:start w:val="1"/>
      <w:numFmt w:val="lowerRoman"/>
      <w:lvlText w:val="%6."/>
      <w:lvlJc w:val="right"/>
      <w:pPr>
        <w:ind w:left="3292" w:hanging="440"/>
      </w:pPr>
    </w:lvl>
    <w:lvl w:ilvl="6" w:tentative="0">
      <w:start w:val="1"/>
      <w:numFmt w:val="decimal"/>
      <w:lvlText w:val="%7."/>
      <w:lvlJc w:val="left"/>
      <w:pPr>
        <w:ind w:left="3732" w:hanging="440"/>
      </w:pPr>
    </w:lvl>
    <w:lvl w:ilvl="7" w:tentative="0">
      <w:start w:val="1"/>
      <w:numFmt w:val="lowerLetter"/>
      <w:lvlText w:val="%8)"/>
      <w:lvlJc w:val="left"/>
      <w:pPr>
        <w:ind w:left="4172" w:hanging="440"/>
      </w:pPr>
    </w:lvl>
    <w:lvl w:ilvl="8" w:tentative="0">
      <w:start w:val="1"/>
      <w:numFmt w:val="lowerRoman"/>
      <w:lvlText w:val="%9."/>
      <w:lvlJc w:val="right"/>
      <w:pPr>
        <w:ind w:left="4612" w:hanging="440"/>
      </w:pPr>
    </w:lvl>
  </w:abstractNum>
  <w:abstractNum w:abstractNumId="3">
    <w:nsid w:val="62C43F53"/>
    <w:multiLevelType w:val="multilevel"/>
    <w:tmpl w:val="62C43F53"/>
    <w:lvl w:ilvl="0" w:tentative="0">
      <w:start w:val="1"/>
      <w:numFmt w:val="decimal"/>
      <w:lvlText w:val="%1、"/>
      <w:lvlJc w:val="left"/>
      <w:pPr>
        <w:ind w:left="720" w:hanging="720"/>
      </w:pPr>
      <w:rPr>
        <w:rFonts w:hint="default"/>
        <w:color w:val="C0504D"/>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98B52EE"/>
    <w:multiLevelType w:val="multilevel"/>
    <w:tmpl w:val="698B52EE"/>
    <w:lvl w:ilvl="0" w:tentative="0">
      <w:start w:val="1"/>
      <w:numFmt w:val="decimal"/>
      <w:lvlText w:val="%1、"/>
      <w:lvlJc w:val="left"/>
      <w:pPr>
        <w:ind w:left="720" w:hanging="720"/>
      </w:pPr>
      <w:rPr>
        <w:rFonts w:hint="default"/>
        <w:color w:val="C0504D"/>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footnotePr>
    <w:footnote w:id="0"/>
    <w:footnote w:id="1"/>
  </w:foot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3F8"/>
    <w:rsid w:val="00052CBD"/>
    <w:rsid w:val="00385EBE"/>
    <w:rsid w:val="003C010F"/>
    <w:rsid w:val="003F54FC"/>
    <w:rsid w:val="00465A0D"/>
    <w:rsid w:val="00482569"/>
    <w:rsid w:val="004E3E4D"/>
    <w:rsid w:val="004F6F28"/>
    <w:rsid w:val="00503092"/>
    <w:rsid w:val="00542690"/>
    <w:rsid w:val="005F5FD6"/>
    <w:rsid w:val="0060480D"/>
    <w:rsid w:val="00790CC3"/>
    <w:rsid w:val="007A07EA"/>
    <w:rsid w:val="008073F8"/>
    <w:rsid w:val="00832056"/>
    <w:rsid w:val="00984428"/>
    <w:rsid w:val="00A52536"/>
    <w:rsid w:val="00AC210A"/>
    <w:rsid w:val="00AE7CAB"/>
    <w:rsid w:val="00D7330E"/>
    <w:rsid w:val="00D95AAA"/>
    <w:rsid w:val="00E77FFD"/>
    <w:rsid w:val="0D3F756A"/>
    <w:rsid w:val="4D307130"/>
    <w:rsid w:val="6BFE5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63"/>
    </w:pPr>
    <w:rPr>
      <w:rFonts w:ascii="宋体" w:hAnsi="宋体" w:eastAsia="宋体" w:cs="宋体"/>
      <w:sz w:val="22"/>
      <w:szCs w:val="22"/>
      <w:lang w:val="zh-CN" w:eastAsia="zh-CN" w:bidi="zh-CN"/>
    </w:rPr>
  </w:style>
  <w:style w:type="paragraph" w:styleId="2">
    <w:name w:val="heading 1"/>
    <w:basedOn w:val="1"/>
    <w:qFormat/>
    <w:uiPriority w:val="9"/>
    <w:pPr>
      <w:ind w:left="220"/>
      <w:outlineLvl w:val="0"/>
    </w:pPr>
    <w:rPr>
      <w:b/>
      <w:bCs/>
      <w:sz w:val="28"/>
      <w:szCs w:val="2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28"/>
      <w:szCs w:val="2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uiPriority w:val="99"/>
    <w:pP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sz w:val="24"/>
      <w:szCs w:val="24"/>
      <w:lang w:val="en-US" w:bidi="ar-SA"/>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61"/>
      <w:ind w:left="640" w:hanging="705"/>
    </w:pPr>
  </w:style>
  <w:style w:type="paragraph" w:customStyle="1" w:styleId="11">
    <w:name w:val="Table Paragraph"/>
    <w:basedOn w:val="1"/>
    <w:qFormat/>
    <w:uiPriority w:val="1"/>
    <w:pPr>
      <w:jc w:val="center"/>
    </w:pPr>
  </w:style>
  <w:style w:type="character" w:customStyle="1" w:styleId="12">
    <w:name w:val="页眉 字符"/>
    <w:basedOn w:val="8"/>
    <w:link w:val="5"/>
    <w:qFormat/>
    <w:uiPriority w:val="99"/>
    <w:rPr>
      <w:rFonts w:ascii="宋体" w:hAnsi="宋体" w:eastAsia="宋体" w:cs="宋体"/>
      <w:sz w:val="18"/>
      <w:szCs w:val="18"/>
      <w:lang w:val="zh-CN" w:eastAsia="zh-CN" w:bidi="zh-CN"/>
    </w:rPr>
  </w:style>
  <w:style w:type="character" w:customStyle="1" w:styleId="13">
    <w:name w:val="页脚 字符"/>
    <w:basedOn w:val="8"/>
    <w:link w:val="4"/>
    <w:qFormat/>
    <w:uiPriority w:val="99"/>
    <w:rPr>
      <w:rFonts w:ascii="宋体" w:hAnsi="宋体" w:eastAsia="宋体" w:cs="宋体"/>
      <w:sz w:val="18"/>
      <w:szCs w:val="18"/>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9D6C42-D359-4800-8951-1AE3DB039675}">
  <ds:schemaRefs/>
</ds:datastoreItem>
</file>

<file path=docProps/app.xml><?xml version="1.0" encoding="utf-8"?>
<Properties xmlns="http://schemas.openxmlformats.org/officeDocument/2006/extended-properties" xmlns:vt="http://schemas.openxmlformats.org/officeDocument/2006/docPropsVTypes">
  <Template>Normal.dotm</Template>
  <Pages>8</Pages>
  <Words>1011</Words>
  <Characters>1024</Characters>
  <Lines>8</Lines>
  <Paragraphs>2</Paragraphs>
  <TotalTime>31</TotalTime>
  <ScaleCrop>false</ScaleCrop>
  <LinksUpToDate>false</LinksUpToDate>
  <CharactersWithSpaces>1107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2025-03-12T06:20:00Z</dcterms:created>
  <dc:creator>王秀铭</dc:creator>
  <cp:lastModifiedBy>Mr. Yang</cp:lastModifiedBy>
  <dcterms:modified xsi:type="dcterms:W3CDTF">2025-03-12T07:52:57Z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2022-11-24T00:00:00Z</vt:filetime>
  </property>
  <property fmtid="{D5CDD505-2E9C-101B-9397-08002B2CF9AE}" pid="3" name="Creator">
    <vt:lpwstr>Microsoft Office Word 2007</vt:lpwstr>
  </property>
  <property fmtid="{D5CDD505-2E9C-101B-9397-08002B2CF9AE}" pid="4" name="LastSaved">
    <vt:filetime>2025-03-11T00:00:00Z</vt:filetime>
  </property>
  <property fmtid="{D5CDD505-2E9C-101B-9397-08002B2CF9AE}" pid="5" name="KSOTemplateDocerSaveRecord">
    <vt:lpwstr>eyJoZGlkIjoiNzI1MzljODBiNDliMzEyMzFlZWNlN2EzYjU0N2YzMWEiLCJ1c2VySWQiOiIzNTExMDI0NjIifQ==</vt:lpwstr>
  </property>
  <property fmtid="{D5CDD505-2E9C-101B-9397-08002B2CF9AE}" pid="6" name="KSOProductBuildVer">
    <vt:lpwstr>2052-12.1.0.20305</vt:lpwstr>
  </property>
  <property fmtid="{D5CDD505-2E9C-101B-9397-08002B2CF9AE}" pid="7" name="ICV">
    <vt:lpwstr>6D56C2DAB96B4DD885CA7515A5D61117_12</vt:lpwstr>
  </property>
</Properties>
</file>